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C820" w14:textId="644E4669" w:rsidR="005A2E11" w:rsidRDefault="00BA0562" w:rsidP="00BA0562">
      <w:pPr>
        <w:spacing w:line="480" w:lineRule="auto"/>
      </w:pPr>
      <w:r>
        <w:tab/>
        <w:t>The existence of racism in Europe encouraged the enslavement of Africans for labor in North America.  That led to the emasculation of males, a condition exacerbated by Jim Crow segregation after the end of Reconstruction.  Then began the long struggle for black rights</w:t>
      </w:r>
      <w:r w:rsidR="00326061">
        <w:t xml:space="preserve"> that</w:t>
      </w:r>
      <w:r>
        <w:t xml:space="preserve"> </w:t>
      </w:r>
      <w:r w:rsidR="0005554F">
        <w:t>includ</w:t>
      </w:r>
      <w:r w:rsidR="00326061">
        <w:t>es</w:t>
      </w:r>
      <w:r>
        <w:t xml:space="preserve"> the black press</w:t>
      </w:r>
      <w:r w:rsidR="005947B7">
        <w:t>,</w:t>
      </w:r>
      <w:r>
        <w:t xml:space="preserve"> </w:t>
      </w:r>
      <w:r w:rsidR="0005554F">
        <w:t>which</w:t>
      </w:r>
      <w:r>
        <w:t xml:space="preserve"> embrac</w:t>
      </w:r>
      <w:r w:rsidR="0005554F">
        <w:t>ed and spread</w:t>
      </w:r>
      <w:r>
        <w:t xml:space="preserve"> the sense of manhood</w:t>
      </w:r>
      <w:r w:rsidR="0005554F">
        <w:t>.</w:t>
      </w:r>
      <w:r>
        <w:t xml:space="preserve">  Haywood uses influential figures and their newspapers, beginning with W.E. B. DuBois </w:t>
      </w:r>
      <w:r w:rsidR="0005554F">
        <w:t>who edited</w:t>
      </w:r>
      <w:r>
        <w:t xml:space="preserve"> </w:t>
      </w:r>
      <w:r>
        <w:rPr>
          <w:i/>
        </w:rPr>
        <w:t>The Crisis</w:t>
      </w:r>
      <w:r>
        <w:t>,</w:t>
      </w:r>
      <w:r w:rsidR="0005554F">
        <w:t xml:space="preserve"> and Robert S. </w:t>
      </w:r>
      <w:r w:rsidR="00EF277C">
        <w:t xml:space="preserve">Abbott, founder of the </w:t>
      </w:r>
      <w:r w:rsidR="00EF277C">
        <w:rPr>
          <w:i/>
        </w:rPr>
        <w:t>Chicago Defender</w:t>
      </w:r>
      <w:r w:rsidR="00EF277C">
        <w:t xml:space="preserve">, men with very different approaches and personalities.  This is further explored with Marcus Garvey and the </w:t>
      </w:r>
      <w:r w:rsidR="00EF277C">
        <w:rPr>
          <w:i/>
        </w:rPr>
        <w:t xml:space="preserve">Negro World </w:t>
      </w:r>
      <w:r w:rsidR="00EF277C">
        <w:t xml:space="preserve">and Malcolm X and </w:t>
      </w:r>
      <w:r w:rsidR="00EF277C">
        <w:rPr>
          <w:i/>
        </w:rPr>
        <w:t>Muhammad Speaks.</w:t>
      </w:r>
      <w:r w:rsidR="00E062CE">
        <w:rPr>
          <w:i/>
        </w:rPr>
        <w:t xml:space="preserve"> </w:t>
      </w:r>
      <w:r w:rsidR="00EF277C">
        <w:t xml:space="preserve">  Robert Abbott, John </w:t>
      </w:r>
      <w:proofErr w:type="spellStart"/>
      <w:r w:rsidR="00EF277C">
        <w:t>Sengstacke</w:t>
      </w:r>
      <w:proofErr w:type="spellEnd"/>
      <w:r w:rsidR="00EF277C">
        <w:t xml:space="preserve"> </w:t>
      </w:r>
      <w:r w:rsidR="00E062CE">
        <w:t>and Robert F. Williams complete the cast, each</w:t>
      </w:r>
      <w:r w:rsidR="002E3516">
        <w:t xml:space="preserve"> illustrat</w:t>
      </w:r>
      <w:r w:rsidR="00E062CE">
        <w:t>ing</w:t>
      </w:r>
      <w:r w:rsidR="002E3516">
        <w:t xml:space="preserve"> </w:t>
      </w:r>
      <w:r w:rsidR="00E062CE">
        <w:t>the independent character of the black press</w:t>
      </w:r>
      <w:r w:rsidR="002E3516">
        <w:t xml:space="preserve"> to help African American males regain manhood and control of their own destinies.  </w:t>
      </w:r>
      <w:r w:rsidR="00326061">
        <w:t xml:space="preserve">From </w:t>
      </w:r>
      <w:r w:rsidR="00E062CE">
        <w:t>the early twentieth century through the Black Power Movement</w:t>
      </w:r>
      <w:r w:rsidR="00326061">
        <w:t>, the independent</w:t>
      </w:r>
      <w:r w:rsidR="005947B7">
        <w:t xml:space="preserve"> and often competing black newspapers</w:t>
      </w:r>
      <w:bookmarkStart w:id="0" w:name="_GoBack"/>
      <w:bookmarkEnd w:id="0"/>
      <w:r w:rsidR="00E062CE">
        <w:t xml:space="preserve"> spurred on the Great Migration</w:t>
      </w:r>
      <w:r w:rsidR="00326061">
        <w:t>,</w:t>
      </w:r>
      <w:r w:rsidR="00E062CE">
        <w:t xml:space="preserve"> only to </w:t>
      </w:r>
      <w:r w:rsidR="00326061">
        <w:t>learn</w:t>
      </w:r>
      <w:r w:rsidR="00E062CE">
        <w:t xml:space="preserve"> the urban north did not offer the expected panacea.  </w:t>
      </w:r>
      <w:r w:rsidR="00326061">
        <w:t>Still, the b</w:t>
      </w:r>
      <w:r w:rsidR="00E062CE">
        <w:t xml:space="preserve">lack newspapers </w:t>
      </w:r>
      <w:r w:rsidR="00326061">
        <w:t xml:space="preserve">and their </w:t>
      </w:r>
      <w:r w:rsidR="00E062CE">
        <w:t>focus on restoring manhood</w:t>
      </w:r>
      <w:r w:rsidR="00326061">
        <w:t xml:space="preserve"> helped to shape the issues of civil rights and racial justice.</w:t>
      </w:r>
    </w:p>
    <w:p w14:paraId="4CDED4AB" w14:textId="1545E2D8" w:rsidR="00326061" w:rsidRPr="002E3516" w:rsidRDefault="00326061" w:rsidP="00BA0562">
      <w:pPr>
        <w:spacing w:line="480" w:lineRule="auto"/>
      </w:pPr>
      <w:r>
        <w:t>Duncan R. Jamieson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Ashland University</w:t>
      </w:r>
    </w:p>
    <w:sectPr w:rsidR="00326061" w:rsidRPr="002E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2"/>
    <w:rsid w:val="0005554F"/>
    <w:rsid w:val="002E3516"/>
    <w:rsid w:val="00326061"/>
    <w:rsid w:val="005853D3"/>
    <w:rsid w:val="005947B7"/>
    <w:rsid w:val="005A2E11"/>
    <w:rsid w:val="00BA0562"/>
    <w:rsid w:val="00E062CE"/>
    <w:rsid w:val="00E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CE75"/>
  <w15:chartTrackingRefBased/>
  <w15:docId w15:val="{EC139033-9EB9-4043-B678-A2044E65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Ashland University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Duncan Jamieson</cp:lastModifiedBy>
  <cp:revision>3</cp:revision>
  <dcterms:created xsi:type="dcterms:W3CDTF">2019-01-25T18:37:00Z</dcterms:created>
  <dcterms:modified xsi:type="dcterms:W3CDTF">2019-01-28T13:50:00Z</dcterms:modified>
</cp:coreProperties>
</file>