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7673A" w14:textId="3A0CC6AB" w:rsidR="003F42E3" w:rsidRDefault="005277BE" w:rsidP="005277BE">
      <w:pPr>
        <w:jc w:val="center"/>
      </w:pPr>
      <w:r w:rsidRPr="00E91711">
        <w:rPr>
          <w:rFonts w:cs="Times New Roman"/>
          <w:noProof/>
        </w:rPr>
        <w:drawing>
          <wp:inline distT="0" distB="0" distL="0" distR="0" wp14:anchorId="7A31B883" wp14:editId="72864D91">
            <wp:extent cx="1828003" cy="13790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03" cy="13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E6531" w14:textId="69ECBED2" w:rsidR="005277BE" w:rsidRDefault="005277BE" w:rsidP="005277BE">
      <w:pPr>
        <w:pStyle w:val="NoSpacing"/>
      </w:pPr>
    </w:p>
    <w:p w14:paraId="7B4D7D69" w14:textId="6822A221" w:rsidR="005277BE" w:rsidRPr="009330C7" w:rsidRDefault="005277BE" w:rsidP="005277BE">
      <w:pPr>
        <w:pStyle w:val="NoSpacing"/>
        <w:rPr>
          <w:sz w:val="36"/>
          <w:szCs w:val="36"/>
        </w:rPr>
      </w:pPr>
      <w:r w:rsidRPr="009330C7">
        <w:rPr>
          <w:sz w:val="36"/>
          <w:szCs w:val="36"/>
        </w:rPr>
        <w:t>Aethlon: The Journal of Sport Literature</w:t>
      </w:r>
    </w:p>
    <w:p w14:paraId="3A617D12" w14:textId="254EC2E2" w:rsidR="005277BE" w:rsidRPr="009330C7" w:rsidRDefault="005277BE" w:rsidP="005277BE">
      <w:pPr>
        <w:pStyle w:val="NoSpacing"/>
        <w:rPr>
          <w:sz w:val="36"/>
          <w:szCs w:val="36"/>
        </w:rPr>
      </w:pPr>
      <w:r w:rsidRPr="009330C7">
        <w:rPr>
          <w:sz w:val="36"/>
          <w:szCs w:val="36"/>
        </w:rPr>
        <w:t>Spring-Summer 2020</w:t>
      </w:r>
    </w:p>
    <w:p w14:paraId="59972281" w14:textId="6C94AF01" w:rsidR="005277BE" w:rsidRPr="009330C7" w:rsidRDefault="005277BE" w:rsidP="005277BE">
      <w:pPr>
        <w:pStyle w:val="NoSpacing"/>
        <w:rPr>
          <w:sz w:val="36"/>
          <w:szCs w:val="36"/>
        </w:rPr>
      </w:pPr>
      <w:r w:rsidRPr="009330C7">
        <w:rPr>
          <w:sz w:val="36"/>
          <w:szCs w:val="36"/>
        </w:rPr>
        <w:t>Call for Submissions</w:t>
      </w:r>
    </w:p>
    <w:p w14:paraId="48AB9726" w14:textId="79D269DD" w:rsidR="005277BE" w:rsidRPr="005277BE" w:rsidRDefault="005277BE" w:rsidP="005277BE">
      <w:pPr>
        <w:pStyle w:val="NoSpacing"/>
      </w:pPr>
    </w:p>
    <w:p w14:paraId="7C327ADE" w14:textId="77777777" w:rsidR="001C0181" w:rsidRDefault="005277BE" w:rsidP="005277BE">
      <w:pPr>
        <w:spacing w:after="0"/>
        <w:rPr>
          <w:rFonts w:ascii="Palatino Linotype" w:hAnsi="Palatino Linotype"/>
          <w:sz w:val="28"/>
          <w:szCs w:val="28"/>
        </w:rPr>
      </w:pPr>
      <w:r w:rsidRPr="005277BE">
        <w:rPr>
          <w:rFonts w:ascii="Palatino Linotype" w:hAnsi="Palatino Linotype"/>
          <w:i/>
          <w:iCs/>
          <w:sz w:val="28"/>
          <w:szCs w:val="28"/>
        </w:rPr>
        <w:t>Aethlon: The Journal of Sport Literature</w:t>
      </w:r>
      <w:r w:rsidRPr="009330C7">
        <w:rPr>
          <w:rFonts w:ascii="Palatino Linotype" w:hAnsi="Palatino Linotype"/>
          <w:sz w:val="28"/>
          <w:szCs w:val="28"/>
        </w:rPr>
        <w:t xml:space="preserve"> is </w:t>
      </w:r>
      <w:r w:rsidR="009330C7" w:rsidRPr="009330C7">
        <w:rPr>
          <w:rFonts w:ascii="Palatino Linotype" w:hAnsi="Palatino Linotype"/>
          <w:sz w:val="28"/>
          <w:szCs w:val="28"/>
        </w:rPr>
        <w:t xml:space="preserve">looking for exciting, innovative work for publication. We are a print journal designed to celebrate the intersection of literature with the world of play, games, and sport. </w:t>
      </w:r>
      <w:r w:rsidR="009330C7" w:rsidRPr="00227159">
        <w:rPr>
          <w:rFonts w:ascii="Palatino Linotype" w:hAnsi="Palatino Linotype"/>
          <w:i/>
          <w:iCs/>
          <w:sz w:val="28"/>
          <w:szCs w:val="28"/>
        </w:rPr>
        <w:t>Aethlon</w:t>
      </w:r>
      <w:r w:rsidR="009330C7" w:rsidRPr="009330C7">
        <w:rPr>
          <w:rFonts w:ascii="Palatino Linotype" w:hAnsi="Palatino Linotype"/>
          <w:sz w:val="28"/>
          <w:szCs w:val="28"/>
        </w:rPr>
        <w:t xml:space="preserve"> publishes works about sport and sport literature, including original fiction</w:t>
      </w:r>
      <w:r w:rsidR="00227159">
        <w:rPr>
          <w:rFonts w:ascii="Palatino Linotype" w:hAnsi="Palatino Linotype"/>
          <w:sz w:val="28"/>
          <w:szCs w:val="28"/>
        </w:rPr>
        <w:t>,</w:t>
      </w:r>
      <w:r w:rsidR="009330C7" w:rsidRPr="009330C7">
        <w:rPr>
          <w:rFonts w:ascii="Palatino Linotype" w:hAnsi="Palatino Linotype"/>
          <w:sz w:val="28"/>
          <w:szCs w:val="28"/>
        </w:rPr>
        <w:t xml:space="preserve"> poetry, </w:t>
      </w:r>
      <w:r w:rsidR="00227159">
        <w:rPr>
          <w:rFonts w:ascii="Palatino Linotype" w:hAnsi="Palatino Linotype"/>
          <w:sz w:val="28"/>
          <w:szCs w:val="28"/>
        </w:rPr>
        <w:t xml:space="preserve">creative nonfiction, </w:t>
      </w:r>
      <w:r w:rsidR="009330C7" w:rsidRPr="009330C7">
        <w:rPr>
          <w:rFonts w:ascii="Palatino Linotype" w:hAnsi="Palatino Linotype"/>
          <w:sz w:val="28"/>
          <w:szCs w:val="28"/>
        </w:rPr>
        <w:t xml:space="preserve">juried scholarly and critical essays, and book reviews. </w:t>
      </w:r>
      <w:r w:rsidR="001C0181">
        <w:rPr>
          <w:rFonts w:ascii="Palatino Linotype" w:hAnsi="Palatino Linotype"/>
          <w:sz w:val="28"/>
          <w:szCs w:val="28"/>
        </w:rPr>
        <w:t xml:space="preserve">We are also interested in work in translation, as well as work pertaining to international sport. </w:t>
      </w:r>
    </w:p>
    <w:p w14:paraId="28B664B3" w14:textId="77777777" w:rsidR="001C0181" w:rsidRDefault="001C0181" w:rsidP="005277BE">
      <w:pPr>
        <w:spacing w:after="0"/>
        <w:rPr>
          <w:rFonts w:ascii="Palatino Linotype" w:hAnsi="Palatino Linotype"/>
          <w:sz w:val="28"/>
          <w:szCs w:val="28"/>
        </w:rPr>
      </w:pPr>
    </w:p>
    <w:p w14:paraId="4F1B2C13" w14:textId="179CE0D1" w:rsidR="009330C7" w:rsidRPr="009330C7" w:rsidRDefault="001C0181" w:rsidP="005277BE">
      <w:pPr>
        <w:spacing w:after="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For more information please contact Mark D. Baumgartner, Editor (baumgartnerm@etsu.edu). For complete submission guidelines, please see our website </w:t>
      </w:r>
      <w:r w:rsidR="00BD5953">
        <w:rPr>
          <w:rFonts w:ascii="Palatino Linotype" w:hAnsi="Palatino Linotype"/>
          <w:sz w:val="28"/>
          <w:szCs w:val="28"/>
        </w:rPr>
        <w:t>(</w:t>
      </w:r>
      <w:hyperlink r:id="rId5" w:history="1">
        <w:r w:rsidRPr="00BD5953">
          <w:rPr>
            <w:rStyle w:val="Hyperlink"/>
            <w:rFonts w:ascii="Palatino Linotype" w:hAnsi="Palatino Linotype"/>
            <w:sz w:val="28"/>
            <w:szCs w:val="28"/>
          </w:rPr>
          <w:t>http://www.uta.edu/english/sla/aethlon.html</w:t>
        </w:r>
      </w:hyperlink>
      <w:r w:rsidR="00BD5953">
        <w:rPr>
          <w:rFonts w:ascii="Palatino Linotype" w:hAnsi="Palatino Linotype"/>
          <w:sz w:val="28"/>
          <w:szCs w:val="28"/>
        </w:rPr>
        <w:t>)</w:t>
      </w:r>
    </w:p>
    <w:p w14:paraId="5CF0FD04" w14:textId="77777777" w:rsidR="009330C7" w:rsidRPr="009330C7" w:rsidRDefault="009330C7" w:rsidP="005277BE">
      <w:pPr>
        <w:spacing w:after="0"/>
        <w:rPr>
          <w:rFonts w:ascii="Palatino Linotype" w:hAnsi="Palatino Linotype"/>
          <w:sz w:val="28"/>
          <w:szCs w:val="28"/>
        </w:rPr>
      </w:pPr>
    </w:p>
    <w:p w14:paraId="73AD8426" w14:textId="46244195" w:rsidR="005277BE" w:rsidRPr="005277BE" w:rsidRDefault="00227159" w:rsidP="005277BE">
      <w:pPr>
        <w:spacing w:after="0"/>
        <w:rPr>
          <w:rFonts w:ascii="Palatino Linotype" w:hAnsi="Palatino Linotype"/>
          <w:sz w:val="28"/>
          <w:szCs w:val="28"/>
        </w:rPr>
      </w:pPr>
      <w:r w:rsidRPr="00227159">
        <w:rPr>
          <w:rFonts w:ascii="Palatino Linotype" w:hAnsi="Palatino Linotype"/>
          <w:i/>
          <w:iCs/>
          <w:sz w:val="28"/>
          <w:szCs w:val="28"/>
        </w:rPr>
        <w:t>Aethlon</w:t>
      </w:r>
      <w:r w:rsidR="009330C7" w:rsidRPr="009330C7">
        <w:rPr>
          <w:rFonts w:ascii="Palatino Linotype" w:hAnsi="Palatino Linotype"/>
          <w:sz w:val="28"/>
          <w:szCs w:val="28"/>
        </w:rPr>
        <w:t xml:space="preserve"> </w:t>
      </w:r>
      <w:r w:rsidR="001C0181">
        <w:rPr>
          <w:rFonts w:ascii="Palatino Linotype" w:hAnsi="Palatino Linotype"/>
          <w:sz w:val="28"/>
          <w:szCs w:val="28"/>
        </w:rPr>
        <w:t>has been in continuous print publication since 1983</w:t>
      </w:r>
      <w:r w:rsidR="001C0181">
        <w:rPr>
          <w:rFonts w:ascii="Palatino Linotype" w:hAnsi="Palatino Linotype"/>
          <w:sz w:val="28"/>
          <w:szCs w:val="28"/>
        </w:rPr>
        <w:t xml:space="preserve">, and </w:t>
      </w:r>
      <w:r w:rsidR="009330C7" w:rsidRPr="009330C7">
        <w:rPr>
          <w:rFonts w:ascii="Palatino Linotype" w:hAnsi="Palatino Linotype"/>
          <w:sz w:val="28"/>
          <w:szCs w:val="28"/>
        </w:rPr>
        <w:t>is indexed by the Modern Language As</w:t>
      </w:r>
      <w:bookmarkStart w:id="0" w:name="_GoBack"/>
      <w:bookmarkEnd w:id="0"/>
      <w:r w:rsidR="009330C7" w:rsidRPr="009330C7">
        <w:rPr>
          <w:rFonts w:ascii="Palatino Linotype" w:hAnsi="Palatino Linotype"/>
          <w:sz w:val="28"/>
          <w:szCs w:val="28"/>
        </w:rPr>
        <w:t xml:space="preserve">sociation, Humanities International Complete, </w:t>
      </w:r>
      <w:proofErr w:type="spellStart"/>
      <w:r w:rsidR="009330C7" w:rsidRPr="009330C7">
        <w:rPr>
          <w:rFonts w:ascii="Palatino Linotype" w:hAnsi="Palatino Linotype"/>
          <w:sz w:val="28"/>
          <w:szCs w:val="28"/>
        </w:rPr>
        <w:t>ThomsonGale</w:t>
      </w:r>
      <w:proofErr w:type="spellEnd"/>
      <w:r w:rsidR="009330C7" w:rsidRPr="009330C7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9330C7" w:rsidRPr="009330C7">
        <w:rPr>
          <w:rFonts w:ascii="Palatino Linotype" w:hAnsi="Palatino Linotype"/>
          <w:sz w:val="28"/>
          <w:szCs w:val="28"/>
        </w:rPr>
        <w:t>Ebsco</w:t>
      </w:r>
      <w:proofErr w:type="spellEnd"/>
      <w:r w:rsidR="009330C7" w:rsidRPr="009330C7">
        <w:rPr>
          <w:rFonts w:ascii="Palatino Linotype" w:hAnsi="Palatino Linotype"/>
          <w:sz w:val="28"/>
          <w:szCs w:val="28"/>
        </w:rPr>
        <w:t>, and LA84.</w:t>
      </w:r>
      <w:r w:rsidR="009330C7" w:rsidRPr="009330C7">
        <w:rPr>
          <w:sz w:val="28"/>
          <w:szCs w:val="28"/>
        </w:rPr>
        <w:t xml:space="preserve"> </w:t>
      </w:r>
      <w:r w:rsidR="009330C7" w:rsidRPr="009330C7">
        <w:rPr>
          <w:rFonts w:ascii="Palatino Linotype" w:hAnsi="Palatino Linotype"/>
          <w:sz w:val="28"/>
          <w:szCs w:val="28"/>
        </w:rPr>
        <w:t>Subscription to the journal is included with membership in the S</w:t>
      </w:r>
      <w:r>
        <w:rPr>
          <w:rFonts w:ascii="Palatino Linotype" w:hAnsi="Palatino Linotype"/>
          <w:sz w:val="28"/>
          <w:szCs w:val="28"/>
        </w:rPr>
        <w:t>port Literature Association</w:t>
      </w:r>
      <w:r w:rsidR="00CA2158">
        <w:rPr>
          <w:rFonts w:ascii="Palatino Linotype" w:hAnsi="Palatino Linotype"/>
          <w:sz w:val="28"/>
          <w:szCs w:val="28"/>
        </w:rPr>
        <w:t xml:space="preserve"> (SLA)</w:t>
      </w:r>
      <w:r w:rsidR="009330C7" w:rsidRPr="009330C7">
        <w:rPr>
          <w:rFonts w:ascii="Palatino Linotype" w:hAnsi="Palatino Linotype"/>
          <w:sz w:val="28"/>
          <w:szCs w:val="28"/>
        </w:rPr>
        <w:t>.</w:t>
      </w:r>
    </w:p>
    <w:p w14:paraId="1834340E" w14:textId="77777777" w:rsidR="005277BE" w:rsidRPr="005277BE" w:rsidRDefault="005277BE" w:rsidP="005277BE">
      <w:pPr>
        <w:pStyle w:val="NoSpacing"/>
      </w:pPr>
    </w:p>
    <w:sectPr w:rsidR="005277BE" w:rsidRPr="00527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BE"/>
    <w:rsid w:val="00065323"/>
    <w:rsid w:val="001C0181"/>
    <w:rsid w:val="00227159"/>
    <w:rsid w:val="002E1E74"/>
    <w:rsid w:val="003F42E3"/>
    <w:rsid w:val="005277BE"/>
    <w:rsid w:val="006E6092"/>
    <w:rsid w:val="009330C7"/>
    <w:rsid w:val="00BD5953"/>
    <w:rsid w:val="00C579D4"/>
    <w:rsid w:val="00C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C5C8"/>
  <w15:chartTrackingRefBased/>
  <w15:docId w15:val="{94980172-79C8-448A-8483-D4FBA591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277B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277BE"/>
    <w:pPr>
      <w:jc w:val="center"/>
    </w:pPr>
    <w:rPr>
      <w:rFonts w:ascii="Palatino Linotype" w:hAnsi="Palatino Linotype" w:cs="Times New Roman"/>
      <w:i/>
      <w:i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D59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ta.edu/english/sla/aethlon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Baumgartner</dc:creator>
  <cp:keywords/>
  <dc:description/>
  <cp:lastModifiedBy>Mark Baumgartner</cp:lastModifiedBy>
  <cp:revision>4</cp:revision>
  <dcterms:created xsi:type="dcterms:W3CDTF">2020-02-12T22:35:00Z</dcterms:created>
  <dcterms:modified xsi:type="dcterms:W3CDTF">2020-02-14T14:35:00Z</dcterms:modified>
</cp:coreProperties>
</file>