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3772" w14:textId="59A8777A" w:rsidR="00E52257" w:rsidRPr="00E52257" w:rsidRDefault="00E52257" w:rsidP="00E52257">
      <w:pPr>
        <w:pStyle w:val="NoSpacing"/>
        <w:rPr>
          <w:rFonts w:ascii="Times New Roman" w:hAnsi="Times New Roman" w:cs="Times New Roman"/>
        </w:rPr>
      </w:pPr>
      <w:r w:rsidRPr="00E52257">
        <w:rPr>
          <w:rFonts w:ascii="Times New Roman" w:hAnsi="Times New Roman" w:cs="Times New Roman"/>
        </w:rPr>
        <w:t xml:space="preserve">Faculty Meeting April 19 Graduate Program </w:t>
      </w:r>
    </w:p>
    <w:p w14:paraId="0B7748EA" w14:textId="4394E78D" w:rsidR="00E52257" w:rsidRPr="00E52257" w:rsidRDefault="00E52257" w:rsidP="00E52257">
      <w:pPr>
        <w:pStyle w:val="NoSpacing"/>
        <w:rPr>
          <w:rFonts w:ascii="Times New Roman" w:hAnsi="Times New Roman" w:cs="Times New Roman"/>
        </w:rPr>
      </w:pPr>
      <w:r w:rsidRPr="00E52257">
        <w:rPr>
          <w:rFonts w:ascii="Times New Roman" w:hAnsi="Times New Roman" w:cs="Times New Roman"/>
        </w:rPr>
        <w:t xml:space="preserve">Exam system and course scheduling </w:t>
      </w:r>
    </w:p>
    <w:p w14:paraId="59518328" w14:textId="77777777" w:rsidR="00E52257" w:rsidRPr="00E52257" w:rsidRDefault="00E52257" w:rsidP="00E52257">
      <w:pPr>
        <w:pStyle w:val="NoSpacing"/>
        <w:rPr>
          <w:rFonts w:ascii="Times New Roman" w:hAnsi="Times New Roman" w:cs="Times New Roman"/>
        </w:rPr>
      </w:pPr>
    </w:p>
    <w:p w14:paraId="08725146" w14:textId="49ED86EB" w:rsidR="00E52257" w:rsidRPr="003B6FF4" w:rsidRDefault="00650AAA" w:rsidP="00E52257">
      <w:pPr>
        <w:pStyle w:val="NoSpacing"/>
        <w:rPr>
          <w:rFonts w:ascii="Times New Roman" w:hAnsi="Times New Roman" w:cs="Times New Roman"/>
        </w:rPr>
      </w:pPr>
      <w:r w:rsidRPr="003B6FF4">
        <w:rPr>
          <w:rFonts w:ascii="Times New Roman" w:hAnsi="Times New Roman" w:cs="Times New Roman"/>
        </w:rPr>
        <w:t xml:space="preserve">Faculty agreed on </w:t>
      </w:r>
      <w:r w:rsidR="00E52257" w:rsidRPr="003B6FF4">
        <w:rPr>
          <w:rFonts w:ascii="Times New Roman" w:hAnsi="Times New Roman" w:cs="Times New Roman"/>
        </w:rPr>
        <w:t xml:space="preserve">No </w:t>
      </w:r>
      <w:r w:rsidR="004C7A81" w:rsidRPr="003B6FF4">
        <w:rPr>
          <w:rFonts w:ascii="Times New Roman" w:hAnsi="Times New Roman" w:cs="Times New Roman"/>
        </w:rPr>
        <w:t>M</w:t>
      </w:r>
      <w:r w:rsidR="00E52257" w:rsidRPr="003B6FF4">
        <w:rPr>
          <w:rFonts w:ascii="Times New Roman" w:hAnsi="Times New Roman" w:cs="Times New Roman"/>
        </w:rPr>
        <w:t xml:space="preserve">inor </w:t>
      </w:r>
      <w:r w:rsidR="004C7A81" w:rsidRPr="003B6FF4">
        <w:rPr>
          <w:rFonts w:ascii="Times New Roman" w:hAnsi="Times New Roman" w:cs="Times New Roman"/>
        </w:rPr>
        <w:t>S</w:t>
      </w:r>
      <w:r w:rsidR="00E52257" w:rsidRPr="003B6FF4">
        <w:rPr>
          <w:rFonts w:ascii="Times New Roman" w:hAnsi="Times New Roman" w:cs="Times New Roman"/>
        </w:rPr>
        <w:t xml:space="preserve">ubfield </w:t>
      </w:r>
      <w:r w:rsidR="004C7A81" w:rsidRPr="003B6FF4">
        <w:rPr>
          <w:rFonts w:ascii="Times New Roman" w:hAnsi="Times New Roman" w:cs="Times New Roman"/>
        </w:rPr>
        <w:t>E</w:t>
      </w:r>
      <w:r w:rsidR="00E52257" w:rsidRPr="003B6FF4">
        <w:rPr>
          <w:rFonts w:ascii="Times New Roman" w:hAnsi="Times New Roman" w:cs="Times New Roman"/>
        </w:rPr>
        <w:t xml:space="preserve">xam and instead the students take one major subfield exam and </w:t>
      </w:r>
      <w:r w:rsidR="00113E3F">
        <w:rPr>
          <w:rFonts w:ascii="Times New Roman" w:hAnsi="Times New Roman" w:cs="Times New Roman"/>
        </w:rPr>
        <w:t xml:space="preserve">write a </w:t>
      </w:r>
      <w:r w:rsidR="00E52257" w:rsidRPr="003B6FF4">
        <w:rPr>
          <w:rFonts w:ascii="Times New Roman" w:hAnsi="Times New Roman" w:cs="Times New Roman"/>
        </w:rPr>
        <w:t xml:space="preserve">research paper. </w:t>
      </w:r>
      <w:r w:rsidR="003B6FF4" w:rsidRPr="003B6FF4">
        <w:rPr>
          <w:rFonts w:ascii="Times New Roman" w:hAnsi="Times New Roman" w:cs="Times New Roman"/>
        </w:rPr>
        <w:t xml:space="preserve">In addition, </w:t>
      </w:r>
      <w:r w:rsidR="003B6FF4" w:rsidRPr="003B6FF4">
        <w:rPr>
          <w:rFonts w:ascii="Times New Roman" w:eastAsia="Times New Roman" w:hAnsi="Times New Roman" w:cs="Times New Roman"/>
          <w:kern w:val="0"/>
          <w14:ligatures w14:val="none"/>
        </w:rPr>
        <w:t>s</w:t>
      </w:r>
      <w:r w:rsidR="003B6FF4" w:rsidRPr="003B6FF4">
        <w:rPr>
          <w:rFonts w:ascii="Times New Roman" w:eastAsia="Times New Roman" w:hAnsi="Times New Roman" w:cs="Times New Roman"/>
          <w:kern w:val="0"/>
          <w14:ligatures w14:val="none"/>
        </w:rPr>
        <w:t>tudents mu</w:t>
      </w:r>
      <w:r w:rsidR="003B6FF4">
        <w:rPr>
          <w:rFonts w:ascii="Times New Roman" w:eastAsia="Times New Roman" w:hAnsi="Times New Roman" w:cs="Times New Roman"/>
          <w:kern w:val="0"/>
          <w14:ligatures w14:val="none"/>
        </w:rPr>
        <w:t>st</w:t>
      </w:r>
      <w:r w:rsidR="003B6FF4" w:rsidRPr="003B6FF4">
        <w:rPr>
          <w:rFonts w:ascii="Times New Roman" w:eastAsia="Times New Roman" w:hAnsi="Times New Roman" w:cs="Times New Roman"/>
          <w:kern w:val="0"/>
          <w14:ligatures w14:val="none"/>
        </w:rPr>
        <w:t xml:space="preserve"> take POLS 850, 870 and either 810 or 720</w:t>
      </w:r>
      <w:r w:rsidR="003B6FF4" w:rsidRPr="003B6FF4">
        <w:rPr>
          <w:rFonts w:ascii="Times New Roman" w:eastAsia="Times New Roman" w:hAnsi="Times New Roman" w:cs="Times New Roman"/>
          <w:kern w:val="0"/>
          <w14:ligatures w14:val="none"/>
        </w:rPr>
        <w:t>.</w:t>
      </w:r>
    </w:p>
    <w:p w14:paraId="58875342" w14:textId="77777777" w:rsidR="00E52257" w:rsidRDefault="00E52257" w:rsidP="00E52257">
      <w:pPr>
        <w:pStyle w:val="NoSpacing"/>
        <w:rPr>
          <w:rFonts w:ascii="Times New Roman" w:hAnsi="Times New Roman" w:cs="Times New Roman"/>
        </w:rPr>
      </w:pPr>
    </w:p>
    <w:p w14:paraId="1E53BC50" w14:textId="77777777" w:rsidR="008A163F" w:rsidRPr="001E3942" w:rsidRDefault="00E52257" w:rsidP="00E52257">
      <w:pPr>
        <w:pStyle w:val="NoSpacing"/>
        <w:rPr>
          <w:rFonts w:ascii="Times New Roman" w:hAnsi="Times New Roman" w:cs="Times New Roman"/>
          <w:i/>
          <w:iCs/>
        </w:rPr>
      </w:pPr>
      <w:r w:rsidRPr="001E3942">
        <w:rPr>
          <w:rFonts w:ascii="Times New Roman" w:hAnsi="Times New Roman" w:cs="Times New Roman"/>
          <w:i/>
          <w:iCs/>
        </w:rPr>
        <w:t xml:space="preserve">The exam is </w:t>
      </w:r>
      <w:r w:rsidR="008A163F" w:rsidRPr="001E3942">
        <w:rPr>
          <w:rFonts w:ascii="Times New Roman" w:hAnsi="Times New Roman" w:cs="Times New Roman"/>
          <w:i/>
          <w:iCs/>
        </w:rPr>
        <w:t xml:space="preserve">written and </w:t>
      </w:r>
      <w:r w:rsidRPr="001E3942">
        <w:rPr>
          <w:rFonts w:ascii="Times New Roman" w:hAnsi="Times New Roman" w:cs="Times New Roman"/>
          <w:i/>
          <w:iCs/>
        </w:rPr>
        <w:t>graded by the subfield committee</w:t>
      </w:r>
      <w:r w:rsidR="008A163F" w:rsidRPr="001E3942">
        <w:rPr>
          <w:rFonts w:ascii="Times New Roman" w:hAnsi="Times New Roman" w:cs="Times New Roman"/>
          <w:i/>
          <w:iCs/>
        </w:rPr>
        <w:t>.</w:t>
      </w:r>
    </w:p>
    <w:p w14:paraId="06D1BD1F" w14:textId="77777777" w:rsidR="008A163F" w:rsidRDefault="008A163F" w:rsidP="00E52257">
      <w:pPr>
        <w:pStyle w:val="NoSpacing"/>
        <w:rPr>
          <w:rFonts w:ascii="Times New Roman" w:hAnsi="Times New Roman" w:cs="Times New Roman"/>
        </w:rPr>
      </w:pPr>
    </w:p>
    <w:p w14:paraId="7F3A7D67" w14:textId="019C6B19" w:rsidR="008A163F" w:rsidRDefault="008A163F" w:rsidP="00E52257">
      <w:pPr>
        <w:pStyle w:val="NoSpacing"/>
        <w:rPr>
          <w:rFonts w:ascii="Times New Roman" w:hAnsi="Times New Roman" w:cs="Times New Roman"/>
        </w:rPr>
      </w:pPr>
      <w:r>
        <w:rPr>
          <w:rFonts w:ascii="Times New Roman" w:hAnsi="Times New Roman" w:cs="Times New Roman"/>
        </w:rPr>
        <w:t xml:space="preserve">The research paper is written over the course of one semester. </w:t>
      </w:r>
      <w:r w:rsidR="004C7A81">
        <w:rPr>
          <w:rFonts w:ascii="Times New Roman" w:hAnsi="Times New Roman" w:cs="Times New Roman"/>
        </w:rPr>
        <w:t>Students in the Fall semester of their third year will attend</w:t>
      </w:r>
      <w:r>
        <w:rPr>
          <w:rFonts w:ascii="Times New Roman" w:hAnsi="Times New Roman" w:cs="Times New Roman"/>
        </w:rPr>
        <w:t xml:space="preserve"> POLS 997 </w:t>
      </w:r>
      <w:r w:rsidRPr="008A163F">
        <w:rPr>
          <w:rStyle w:val="Strong"/>
          <w:rFonts w:ascii="Times New Roman" w:hAnsi="Times New Roman" w:cs="Times New Roman"/>
          <w:b w:val="0"/>
          <w:bCs w:val="0"/>
        </w:rPr>
        <w:t>Preparation for the Comprehensive Examination</w:t>
      </w:r>
      <w:r>
        <w:rPr>
          <w:rStyle w:val="Strong"/>
          <w:rFonts w:ascii="Times New Roman" w:hAnsi="Times New Roman" w:cs="Times New Roman"/>
          <w:b w:val="0"/>
          <w:bCs w:val="0"/>
        </w:rPr>
        <w:t xml:space="preserve">. </w:t>
      </w:r>
      <w:r w:rsidR="004C7A81">
        <w:rPr>
          <w:rStyle w:val="Strong"/>
          <w:rFonts w:ascii="Times New Roman" w:hAnsi="Times New Roman" w:cs="Times New Roman"/>
          <w:b w:val="0"/>
          <w:bCs w:val="0"/>
        </w:rPr>
        <w:t>Students will have</w:t>
      </w:r>
      <w:r>
        <w:rPr>
          <w:rStyle w:val="Strong"/>
          <w:rFonts w:ascii="Times New Roman" w:hAnsi="Times New Roman" w:cs="Times New Roman"/>
          <w:b w:val="0"/>
          <w:bCs w:val="0"/>
        </w:rPr>
        <w:t xml:space="preserve"> a research paper guideline </w:t>
      </w:r>
      <w:r w:rsidR="004C7A81">
        <w:rPr>
          <w:rStyle w:val="Strong"/>
          <w:rFonts w:ascii="Times New Roman" w:hAnsi="Times New Roman" w:cs="Times New Roman"/>
          <w:b w:val="0"/>
          <w:bCs w:val="0"/>
        </w:rPr>
        <w:t>that also serves as a</w:t>
      </w:r>
      <w:r>
        <w:rPr>
          <w:rStyle w:val="Strong"/>
          <w:rFonts w:ascii="Times New Roman" w:hAnsi="Times New Roman" w:cs="Times New Roman"/>
          <w:b w:val="0"/>
          <w:bCs w:val="0"/>
        </w:rPr>
        <w:t xml:space="preserve"> </w:t>
      </w:r>
      <w:r>
        <w:rPr>
          <w:rFonts w:ascii="Times New Roman" w:hAnsi="Times New Roman" w:cs="Times New Roman"/>
        </w:rPr>
        <w:t>rubric for grading.  The subfield committee grades the research paper</w:t>
      </w:r>
      <w:r w:rsidR="004C7A81">
        <w:rPr>
          <w:rFonts w:ascii="Times New Roman" w:hAnsi="Times New Roman" w:cs="Times New Roman"/>
        </w:rPr>
        <w:t xml:space="preserve"> and the written exam</w:t>
      </w:r>
      <w:r>
        <w:rPr>
          <w:rFonts w:ascii="Times New Roman" w:hAnsi="Times New Roman" w:cs="Times New Roman"/>
        </w:rPr>
        <w:t xml:space="preserve">. </w:t>
      </w:r>
    </w:p>
    <w:p w14:paraId="1B18F438" w14:textId="77777777" w:rsidR="001E3942" w:rsidRDefault="001E3942" w:rsidP="00E52257">
      <w:pPr>
        <w:pStyle w:val="NoSpacing"/>
        <w:rPr>
          <w:rFonts w:ascii="Times New Roman" w:hAnsi="Times New Roman" w:cs="Times New Roman"/>
        </w:rPr>
      </w:pPr>
    </w:p>
    <w:p w14:paraId="4F6E07C1" w14:textId="15726D71" w:rsidR="00E52257" w:rsidRDefault="004C7A81" w:rsidP="008A163F">
      <w:pPr>
        <w:pStyle w:val="NoSpacing"/>
        <w:rPr>
          <w:rFonts w:ascii="Times New Roman" w:hAnsi="Times New Roman" w:cs="Times New Roman"/>
        </w:rPr>
      </w:pPr>
      <w:r>
        <w:rPr>
          <w:rFonts w:ascii="Times New Roman" w:hAnsi="Times New Roman" w:cs="Times New Roman"/>
        </w:rPr>
        <w:t>T</w:t>
      </w:r>
      <w:r w:rsidR="008A163F">
        <w:rPr>
          <w:rFonts w:ascii="Times New Roman" w:hAnsi="Times New Roman" w:cs="Times New Roman"/>
        </w:rPr>
        <w:t xml:space="preserve">he student takes the </w:t>
      </w:r>
      <w:r>
        <w:rPr>
          <w:rFonts w:ascii="Times New Roman" w:hAnsi="Times New Roman" w:cs="Times New Roman"/>
        </w:rPr>
        <w:t xml:space="preserve">written </w:t>
      </w:r>
      <w:r w:rsidR="008A163F">
        <w:rPr>
          <w:rFonts w:ascii="Times New Roman" w:hAnsi="Times New Roman" w:cs="Times New Roman"/>
        </w:rPr>
        <w:t xml:space="preserve">major subfield exam </w:t>
      </w:r>
      <w:r>
        <w:rPr>
          <w:rFonts w:ascii="Times New Roman" w:hAnsi="Times New Roman" w:cs="Times New Roman"/>
        </w:rPr>
        <w:t>in the middle</w:t>
      </w:r>
      <w:r w:rsidR="008A163F">
        <w:rPr>
          <w:rFonts w:ascii="Times New Roman" w:hAnsi="Times New Roman" w:cs="Times New Roman"/>
        </w:rPr>
        <w:t xml:space="preserve"> of the semester and the </w:t>
      </w:r>
      <w:r>
        <w:rPr>
          <w:rFonts w:ascii="Times New Roman" w:hAnsi="Times New Roman" w:cs="Times New Roman"/>
        </w:rPr>
        <w:t xml:space="preserve">subfield </w:t>
      </w:r>
      <w:r w:rsidR="008A163F">
        <w:rPr>
          <w:rFonts w:ascii="Times New Roman" w:hAnsi="Times New Roman" w:cs="Times New Roman"/>
        </w:rPr>
        <w:t xml:space="preserve">committee grades the exam. Then </w:t>
      </w:r>
      <w:r>
        <w:rPr>
          <w:rFonts w:ascii="Times New Roman" w:hAnsi="Times New Roman" w:cs="Times New Roman"/>
        </w:rPr>
        <w:t>near the end</w:t>
      </w:r>
      <w:r w:rsidR="008A163F">
        <w:rPr>
          <w:rFonts w:ascii="Times New Roman" w:hAnsi="Times New Roman" w:cs="Times New Roman"/>
        </w:rPr>
        <w:t xml:space="preserve"> of the semester the student submits the research paper to the committee two weeks before the oral exam</w:t>
      </w:r>
      <w:r w:rsidR="00397288">
        <w:rPr>
          <w:rFonts w:ascii="Times New Roman" w:hAnsi="Times New Roman" w:cs="Times New Roman"/>
        </w:rPr>
        <w:t>.  The subfield committee reads and grades the written paper. The o</w:t>
      </w:r>
      <w:r w:rsidR="008A163F">
        <w:rPr>
          <w:rFonts w:ascii="Times New Roman" w:hAnsi="Times New Roman" w:cs="Times New Roman"/>
        </w:rPr>
        <w:t xml:space="preserve">ral exam </w:t>
      </w:r>
      <w:r w:rsidR="00397288">
        <w:rPr>
          <w:rFonts w:ascii="Times New Roman" w:hAnsi="Times New Roman" w:cs="Times New Roman"/>
        </w:rPr>
        <w:t xml:space="preserve">is split </w:t>
      </w:r>
      <w:r w:rsidR="008A163F">
        <w:rPr>
          <w:rFonts w:ascii="Times New Roman" w:hAnsi="Times New Roman" w:cs="Times New Roman"/>
        </w:rPr>
        <w:t xml:space="preserve">into </w:t>
      </w:r>
      <w:r w:rsidR="00397288">
        <w:rPr>
          <w:rFonts w:ascii="Times New Roman" w:hAnsi="Times New Roman" w:cs="Times New Roman"/>
        </w:rPr>
        <w:t>two</w:t>
      </w:r>
      <w:r w:rsidR="008A163F">
        <w:rPr>
          <w:rFonts w:ascii="Times New Roman" w:hAnsi="Times New Roman" w:cs="Times New Roman"/>
        </w:rPr>
        <w:t xml:space="preserve"> </w:t>
      </w:r>
      <w:r>
        <w:rPr>
          <w:rFonts w:ascii="Times New Roman" w:hAnsi="Times New Roman" w:cs="Times New Roman"/>
        </w:rPr>
        <w:t>parts</w:t>
      </w:r>
      <w:r w:rsidR="008A163F">
        <w:rPr>
          <w:rFonts w:ascii="Times New Roman" w:hAnsi="Times New Roman" w:cs="Times New Roman"/>
        </w:rPr>
        <w:t xml:space="preserve">. The first is to address the questions from the </w:t>
      </w:r>
      <w:r w:rsidR="00397288">
        <w:rPr>
          <w:rFonts w:ascii="Times New Roman" w:hAnsi="Times New Roman" w:cs="Times New Roman"/>
        </w:rPr>
        <w:t xml:space="preserve">major subfield exam.  The second is the research paper presentation and questions from the committee.  Then a committee decision passing the exam/paper. </w:t>
      </w:r>
      <w:r>
        <w:rPr>
          <w:rFonts w:ascii="Times New Roman" w:hAnsi="Times New Roman" w:cs="Times New Roman"/>
        </w:rPr>
        <w:t xml:space="preserve">If a student fails </w:t>
      </w:r>
      <w:r w:rsidR="00EB24F7">
        <w:rPr>
          <w:rFonts w:ascii="Times New Roman" w:hAnsi="Times New Roman" w:cs="Times New Roman"/>
        </w:rPr>
        <w:t>the written</w:t>
      </w:r>
      <w:r>
        <w:rPr>
          <w:rFonts w:ascii="Times New Roman" w:hAnsi="Times New Roman" w:cs="Times New Roman"/>
        </w:rPr>
        <w:t xml:space="preserve"> exam or the research paper, then they can take the exam again and/or revise the research paper and </w:t>
      </w:r>
      <w:r w:rsidR="008663DD">
        <w:rPr>
          <w:rFonts w:ascii="Times New Roman" w:hAnsi="Times New Roman" w:cs="Times New Roman"/>
        </w:rPr>
        <w:t>re</w:t>
      </w:r>
      <w:r>
        <w:rPr>
          <w:rFonts w:ascii="Times New Roman" w:hAnsi="Times New Roman" w:cs="Times New Roman"/>
        </w:rPr>
        <w:t xml:space="preserve">submit it </w:t>
      </w:r>
      <w:r w:rsidR="008663DD">
        <w:rPr>
          <w:rFonts w:ascii="Times New Roman" w:hAnsi="Times New Roman" w:cs="Times New Roman"/>
        </w:rPr>
        <w:t>to oral exam committee</w:t>
      </w:r>
      <w:r>
        <w:rPr>
          <w:rFonts w:ascii="Times New Roman" w:hAnsi="Times New Roman" w:cs="Times New Roman"/>
        </w:rPr>
        <w:t xml:space="preserve">.    </w:t>
      </w:r>
    </w:p>
    <w:p w14:paraId="03F4DA18" w14:textId="77777777" w:rsidR="004C7A81" w:rsidRDefault="004C7A81" w:rsidP="008A163F">
      <w:pPr>
        <w:pStyle w:val="NoSpacing"/>
        <w:rPr>
          <w:rFonts w:ascii="Times New Roman" w:hAnsi="Times New Roman" w:cs="Times New Roman"/>
        </w:rPr>
      </w:pPr>
    </w:p>
    <w:p w14:paraId="0D5DA8F1" w14:textId="26197069" w:rsidR="004C7A81" w:rsidRDefault="004C7A81" w:rsidP="008A163F">
      <w:pPr>
        <w:pStyle w:val="NoSpacing"/>
        <w:rPr>
          <w:rFonts w:ascii="Times New Roman" w:hAnsi="Times New Roman" w:cs="Times New Roman"/>
        </w:rPr>
      </w:pPr>
      <w:r>
        <w:rPr>
          <w:rFonts w:ascii="Times New Roman" w:hAnsi="Times New Roman" w:cs="Times New Roman"/>
        </w:rPr>
        <w:t xml:space="preserve">It is possible that sometimes we may need to have the oral exam in early February (early Spring in the third year), but the written work (exam and research paper) is completed in Fall. </w:t>
      </w:r>
    </w:p>
    <w:p w14:paraId="3715CB11" w14:textId="77777777" w:rsidR="004C7A81" w:rsidRDefault="004C7A81" w:rsidP="008A163F">
      <w:pPr>
        <w:pStyle w:val="NoSpacing"/>
        <w:rPr>
          <w:rFonts w:ascii="Times New Roman" w:hAnsi="Times New Roman" w:cs="Times New Roman"/>
        </w:rPr>
      </w:pPr>
    </w:p>
    <w:p w14:paraId="33F81986" w14:textId="4CC0C2DD" w:rsidR="004C7A81" w:rsidRPr="008A163F" w:rsidRDefault="004C7A81" w:rsidP="008A163F">
      <w:pPr>
        <w:pStyle w:val="NoSpacing"/>
        <w:rPr>
          <w:rFonts w:ascii="Times New Roman" w:hAnsi="Times New Roman" w:cs="Times New Roman"/>
        </w:rPr>
      </w:pPr>
      <w:r>
        <w:rPr>
          <w:rFonts w:ascii="Times New Roman" w:hAnsi="Times New Roman" w:cs="Times New Roman"/>
        </w:rPr>
        <w:t xml:space="preserve">Students are expected to defend their dissertation prospectus at the end of the Spring in the third year.  </w:t>
      </w:r>
    </w:p>
    <w:p w14:paraId="35200B63" w14:textId="77777777" w:rsidR="00397288" w:rsidRDefault="00397288" w:rsidP="00E52257">
      <w:pPr>
        <w:pStyle w:val="NoSpacing"/>
        <w:rPr>
          <w:rFonts w:ascii="Times New Roman" w:hAnsi="Times New Roman" w:cs="Times New Roman"/>
        </w:rPr>
      </w:pPr>
    </w:p>
    <w:p w14:paraId="4C935A94" w14:textId="77777777" w:rsidR="001E3942" w:rsidRPr="001E3942" w:rsidRDefault="00E52257" w:rsidP="00E52257">
      <w:pPr>
        <w:pStyle w:val="NoSpacing"/>
        <w:rPr>
          <w:rFonts w:ascii="Times New Roman" w:hAnsi="Times New Roman" w:cs="Times New Roman"/>
          <w:i/>
          <w:iCs/>
        </w:rPr>
      </w:pPr>
      <w:r w:rsidRPr="001E3942">
        <w:rPr>
          <w:rFonts w:ascii="Times New Roman" w:hAnsi="Times New Roman" w:cs="Times New Roman"/>
          <w:i/>
          <w:iCs/>
        </w:rPr>
        <w:t>Graduate students take the intro to all subfield courses and their major field courses.</w:t>
      </w:r>
    </w:p>
    <w:p w14:paraId="38956649" w14:textId="77777777" w:rsidR="001E3942" w:rsidRDefault="001E3942" w:rsidP="00E52257">
      <w:pPr>
        <w:pStyle w:val="NoSpacing"/>
        <w:rPr>
          <w:rFonts w:ascii="Times New Roman" w:hAnsi="Times New Roman" w:cs="Times New Roman"/>
        </w:rPr>
      </w:pPr>
    </w:p>
    <w:tbl>
      <w:tblPr>
        <w:tblW w:w="9440" w:type="dxa"/>
        <w:tblCellMar>
          <w:left w:w="0" w:type="dxa"/>
          <w:right w:w="0" w:type="dxa"/>
        </w:tblCellMar>
        <w:tblLook w:val="04A0" w:firstRow="1" w:lastRow="0" w:firstColumn="1" w:lastColumn="0" w:noHBand="0" w:noVBand="1"/>
      </w:tblPr>
      <w:tblGrid>
        <w:gridCol w:w="1070"/>
        <w:gridCol w:w="1810"/>
        <w:gridCol w:w="2420"/>
        <w:gridCol w:w="1710"/>
        <w:gridCol w:w="2430"/>
      </w:tblGrid>
      <w:tr w:rsidR="001E3942" w:rsidRPr="001E3942" w14:paraId="3D1A0C23" w14:textId="77777777" w:rsidTr="003B6FF4">
        <w:tc>
          <w:tcPr>
            <w:tcW w:w="1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748BBB"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217062"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Methods</w:t>
            </w:r>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12535"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American Politics /Public Policy</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D58A3"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Comparative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1E651F"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International Relations</w:t>
            </w:r>
          </w:p>
        </w:tc>
      </w:tr>
      <w:tr w:rsidR="001E3942" w:rsidRPr="001E3942" w14:paraId="591090A5" w14:textId="77777777" w:rsidTr="003B6FF4">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06532" w14:textId="3B9A501F"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 xml:space="preserve">Fall </w:t>
            </w:r>
            <w:r>
              <w:rPr>
                <w:rFonts w:ascii="Times New Roman" w:eastAsia="Times New Roman" w:hAnsi="Times New Roman" w:cs="Times New Roman"/>
                <w:color w:val="000000"/>
                <w:kern w:val="0"/>
                <w14:ligatures w14:val="none"/>
              </w:rPr>
              <w:t>1</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14:paraId="4646F7C5"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705 / 707</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2B9C1AC8"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EBC38CF"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5DC21FC"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r>
      <w:tr w:rsidR="001E3942" w:rsidRPr="001E3942" w14:paraId="7814481C" w14:textId="77777777" w:rsidTr="003B6FF4">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9EA72" w14:textId="034D1698"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 xml:space="preserve">Spring </w:t>
            </w:r>
            <w:r>
              <w:rPr>
                <w:rFonts w:ascii="Times New Roman" w:eastAsia="Times New Roman" w:hAnsi="Times New Roman" w:cs="Times New Roman"/>
                <w:color w:val="000000"/>
                <w:kern w:val="0"/>
                <w14:ligatures w14:val="none"/>
              </w:rPr>
              <w:t>1</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14:paraId="24F415D2" w14:textId="31325FBD"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706 / *</w:t>
            </w:r>
            <w:r w:rsidR="003B6FF4">
              <w:rPr>
                <w:rFonts w:ascii="Times New Roman" w:eastAsia="Times New Roman" w:hAnsi="Times New Roman" w:cs="Times New Roman"/>
                <w:color w:val="000000"/>
                <w:kern w:val="0"/>
                <w14:ligatures w14:val="none"/>
              </w:rPr>
              <w:t>*</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42F5DD40" w14:textId="4313C3CC"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720 Public Pol</w:t>
            </w:r>
            <w:r w:rsidR="003B6FF4">
              <w:rPr>
                <w:rFonts w:ascii="Times New Roman" w:eastAsia="Times New Roman" w:hAnsi="Times New Roman" w:cs="Times New Roman"/>
                <w:color w:val="000000"/>
                <w:kern w:val="0"/>
                <w14:ligatures w14:val="none"/>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D35B06C"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850 CP</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FBE06B6"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r>
      <w:tr w:rsidR="001E3942" w:rsidRPr="001E3942" w14:paraId="7DA8FCE7" w14:textId="77777777" w:rsidTr="003B6FF4">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F4BC3" w14:textId="231A663D"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 xml:space="preserve">Fall </w:t>
            </w:r>
            <w:r>
              <w:rPr>
                <w:rFonts w:ascii="Times New Roman" w:eastAsia="Times New Roman" w:hAnsi="Times New Roman" w:cs="Times New Roman"/>
                <w:color w:val="000000"/>
                <w:kern w:val="0"/>
                <w14:ligatures w14:val="none"/>
              </w:rPr>
              <w:t>2</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14:paraId="74AA5FC3"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705 / 707</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4728B992"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063E817"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3CB69DD"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r>
      <w:tr w:rsidR="001E3942" w:rsidRPr="001E3942" w14:paraId="00AAA85A" w14:textId="77777777" w:rsidTr="003B6FF4">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B2C46" w14:textId="360530BF"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Spring 2</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14:paraId="7CDE5D4E" w14:textId="748F9353"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706 / *</w:t>
            </w:r>
            <w:r w:rsidR="003B6FF4">
              <w:rPr>
                <w:rFonts w:ascii="Times New Roman" w:eastAsia="Times New Roman" w:hAnsi="Times New Roman" w:cs="Times New Roman"/>
                <w:color w:val="000000"/>
                <w:kern w:val="0"/>
                <w14:ligatures w14:val="none"/>
              </w:rPr>
              <w:t>*</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79AE7E68" w14:textId="5E5A9318"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810 AP</w:t>
            </w:r>
            <w:r w:rsidR="003B6FF4">
              <w:rPr>
                <w:rFonts w:ascii="Times New Roman" w:eastAsia="Times New Roman" w:hAnsi="Times New Roman" w:cs="Times New Roman"/>
                <w:color w:val="000000"/>
                <w:kern w:val="0"/>
                <w14:ligatures w14:val="none"/>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6344C66"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Core Elective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F63BF32" w14:textId="77777777" w:rsidR="001E3942" w:rsidRPr="001E3942" w:rsidRDefault="001E3942" w:rsidP="001E3942">
            <w:pPr>
              <w:spacing w:after="0" w:line="240" w:lineRule="auto"/>
              <w:rPr>
                <w:rFonts w:ascii="Times New Roman" w:eastAsia="Times New Roman" w:hAnsi="Times New Roman" w:cs="Times New Roman"/>
                <w:kern w:val="0"/>
                <w14:ligatures w14:val="none"/>
              </w:rPr>
            </w:pPr>
            <w:r w:rsidRPr="001E3942">
              <w:rPr>
                <w:rFonts w:ascii="Times New Roman" w:eastAsia="Times New Roman" w:hAnsi="Times New Roman" w:cs="Times New Roman"/>
                <w:color w:val="000000"/>
                <w:kern w:val="0"/>
                <w14:ligatures w14:val="none"/>
              </w:rPr>
              <w:t>POLS 870 IR</w:t>
            </w:r>
          </w:p>
        </w:tc>
      </w:tr>
    </w:tbl>
    <w:p w14:paraId="68719754" w14:textId="3381A6E0" w:rsidR="003B6FF4" w:rsidRDefault="003B6FF4" w:rsidP="004C7A8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*Students must take POLS 850, 870 and either 810 or 720</w:t>
      </w:r>
    </w:p>
    <w:p w14:paraId="3AEDCBBB" w14:textId="68C769C6" w:rsidR="00E52257" w:rsidRDefault="003B6FF4" w:rsidP="004C7A8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w:t>
      </w:r>
      <w:r w:rsidR="001E3942">
        <w:rPr>
          <w:rFonts w:ascii="Times New Roman" w:eastAsia="Times New Roman" w:hAnsi="Times New Roman" w:cs="Times New Roman"/>
          <w:kern w:val="0"/>
          <w:sz w:val="22"/>
          <w:szCs w:val="22"/>
          <w14:ligatures w14:val="none"/>
        </w:rPr>
        <w:t>*</w:t>
      </w:r>
      <w:r w:rsidR="001E3942" w:rsidRPr="001E3942">
        <w:rPr>
          <w:rFonts w:ascii="Times New Roman" w:eastAsia="Times New Roman" w:hAnsi="Times New Roman" w:cs="Times New Roman"/>
          <w:kern w:val="0"/>
          <w:sz w:val="22"/>
          <w:szCs w:val="22"/>
          <w14:ligatures w14:val="none"/>
        </w:rPr>
        <w:t>Alternative methods</w:t>
      </w:r>
      <w:r w:rsidR="004C7A81">
        <w:rPr>
          <w:rFonts w:ascii="Times New Roman" w:eastAsia="Times New Roman" w:hAnsi="Times New Roman" w:cs="Times New Roman"/>
          <w:kern w:val="0"/>
          <w:sz w:val="22"/>
          <w:szCs w:val="22"/>
          <w14:ligatures w14:val="none"/>
        </w:rPr>
        <w:t xml:space="preserve"> (quantitative or qualitative)</w:t>
      </w:r>
      <w:r w:rsidR="001E3942" w:rsidRPr="001E3942">
        <w:rPr>
          <w:rFonts w:ascii="Times New Roman" w:eastAsia="Times New Roman" w:hAnsi="Times New Roman" w:cs="Times New Roman"/>
          <w:kern w:val="0"/>
          <w:sz w:val="22"/>
          <w:szCs w:val="22"/>
          <w14:ligatures w14:val="none"/>
        </w:rPr>
        <w:t xml:space="preserve"> course in POLS or a course outside of POLS.</w:t>
      </w:r>
    </w:p>
    <w:p w14:paraId="1B65239C" w14:textId="77777777" w:rsidR="004C7A81" w:rsidRDefault="004C7A81" w:rsidP="004C7A81">
      <w:pPr>
        <w:spacing w:after="0" w:line="240" w:lineRule="auto"/>
        <w:rPr>
          <w:rFonts w:ascii="Times New Roman" w:eastAsia="Times New Roman" w:hAnsi="Times New Roman" w:cs="Times New Roman"/>
          <w:kern w:val="0"/>
          <w14:ligatures w14:val="none"/>
        </w:rPr>
      </w:pPr>
    </w:p>
    <w:p w14:paraId="1FB25C75" w14:textId="12B5F64B" w:rsidR="004C7A81" w:rsidRPr="001E3942" w:rsidRDefault="008663DD" w:rsidP="004C7A8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w:t>
      </w:r>
      <w:r w:rsidR="004C7A81">
        <w:rPr>
          <w:rFonts w:ascii="Times New Roman" w:eastAsia="Times New Roman" w:hAnsi="Times New Roman" w:cs="Times New Roman"/>
          <w:kern w:val="0"/>
          <w14:ligatures w14:val="none"/>
        </w:rPr>
        <w:t xml:space="preserve"> question remaining from the April 19</w:t>
      </w:r>
      <w:r w:rsidR="004C7A81" w:rsidRPr="004C7A81">
        <w:rPr>
          <w:rFonts w:ascii="Times New Roman" w:eastAsia="Times New Roman" w:hAnsi="Times New Roman" w:cs="Times New Roman"/>
          <w:kern w:val="0"/>
          <w:vertAlign w:val="superscript"/>
          <w14:ligatures w14:val="none"/>
        </w:rPr>
        <w:t>th</w:t>
      </w:r>
      <w:r w:rsidR="004C7A81">
        <w:rPr>
          <w:rFonts w:ascii="Times New Roman" w:eastAsia="Times New Roman" w:hAnsi="Times New Roman" w:cs="Times New Roman"/>
          <w:kern w:val="0"/>
          <w14:ligatures w14:val="none"/>
        </w:rPr>
        <w:t xml:space="preserve"> meeting in the</w:t>
      </w:r>
      <w:r w:rsidR="00EB24F7">
        <w:rPr>
          <w:rFonts w:ascii="Times New Roman" w:eastAsia="Times New Roman" w:hAnsi="Times New Roman" w:cs="Times New Roman"/>
          <w:kern w:val="0"/>
          <w14:ligatures w14:val="none"/>
        </w:rPr>
        <w:t xml:space="preserve"> research paper outline and rubric.  A proposed research paper outline is sent to the faculty and faculty members are welcome to make comments and suggestions. A committee consisting of one member from each subfield will review the comments and put together a final research paper outline. </w:t>
      </w:r>
      <w:r>
        <w:rPr>
          <w:rFonts w:ascii="Times New Roman" w:eastAsia="Times New Roman" w:hAnsi="Times New Roman" w:cs="Times New Roman"/>
          <w:kern w:val="0"/>
          <w14:ligatures w14:val="none"/>
        </w:rPr>
        <w:t xml:space="preserve">  </w:t>
      </w:r>
      <w:r w:rsidR="004C7A81">
        <w:rPr>
          <w:rFonts w:ascii="Times New Roman" w:eastAsia="Times New Roman" w:hAnsi="Times New Roman" w:cs="Times New Roman"/>
          <w:kern w:val="0"/>
          <w14:ligatures w14:val="none"/>
        </w:rPr>
        <w:t xml:space="preserve"> </w:t>
      </w:r>
    </w:p>
    <w:sectPr w:rsidR="004C7A81" w:rsidRPr="001E3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07F4"/>
    <w:multiLevelType w:val="hybridMultilevel"/>
    <w:tmpl w:val="63263452"/>
    <w:lvl w:ilvl="0" w:tplc="1750C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100EA"/>
    <w:multiLevelType w:val="multilevel"/>
    <w:tmpl w:val="6704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958863">
    <w:abstractNumId w:val="0"/>
  </w:num>
  <w:num w:numId="2" w16cid:durableId="2101096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57"/>
    <w:rsid w:val="00004655"/>
    <w:rsid w:val="00113E3F"/>
    <w:rsid w:val="001E3942"/>
    <w:rsid w:val="002731AD"/>
    <w:rsid w:val="00397288"/>
    <w:rsid w:val="003B6FF4"/>
    <w:rsid w:val="004901DD"/>
    <w:rsid w:val="004C7A81"/>
    <w:rsid w:val="00650AAA"/>
    <w:rsid w:val="006E364E"/>
    <w:rsid w:val="008663DD"/>
    <w:rsid w:val="008A163F"/>
    <w:rsid w:val="00E52257"/>
    <w:rsid w:val="00EB24F7"/>
    <w:rsid w:val="00F5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2ACC"/>
  <w15:chartTrackingRefBased/>
  <w15:docId w15:val="{F8A4CD6F-9541-4806-8B1C-E9B6AFF9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257"/>
    <w:rPr>
      <w:rFonts w:eastAsiaTheme="majorEastAsia" w:cstheme="majorBidi"/>
      <w:color w:val="272727" w:themeColor="text1" w:themeTint="D8"/>
    </w:rPr>
  </w:style>
  <w:style w:type="paragraph" w:styleId="Title">
    <w:name w:val="Title"/>
    <w:basedOn w:val="Normal"/>
    <w:next w:val="Normal"/>
    <w:link w:val="TitleChar"/>
    <w:uiPriority w:val="10"/>
    <w:qFormat/>
    <w:rsid w:val="00E5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257"/>
    <w:pPr>
      <w:spacing w:before="160"/>
      <w:jc w:val="center"/>
    </w:pPr>
    <w:rPr>
      <w:i/>
      <w:iCs/>
      <w:color w:val="404040" w:themeColor="text1" w:themeTint="BF"/>
    </w:rPr>
  </w:style>
  <w:style w:type="character" w:customStyle="1" w:styleId="QuoteChar">
    <w:name w:val="Quote Char"/>
    <w:basedOn w:val="DefaultParagraphFont"/>
    <w:link w:val="Quote"/>
    <w:uiPriority w:val="29"/>
    <w:rsid w:val="00E52257"/>
    <w:rPr>
      <w:i/>
      <w:iCs/>
      <w:color w:val="404040" w:themeColor="text1" w:themeTint="BF"/>
    </w:rPr>
  </w:style>
  <w:style w:type="paragraph" w:styleId="ListParagraph">
    <w:name w:val="List Paragraph"/>
    <w:basedOn w:val="Normal"/>
    <w:uiPriority w:val="34"/>
    <w:qFormat/>
    <w:rsid w:val="00E52257"/>
    <w:pPr>
      <w:ind w:left="720"/>
      <w:contextualSpacing/>
    </w:pPr>
  </w:style>
  <w:style w:type="character" w:styleId="IntenseEmphasis">
    <w:name w:val="Intense Emphasis"/>
    <w:basedOn w:val="DefaultParagraphFont"/>
    <w:uiPriority w:val="21"/>
    <w:qFormat/>
    <w:rsid w:val="00E52257"/>
    <w:rPr>
      <w:i/>
      <w:iCs/>
      <w:color w:val="0F4761" w:themeColor="accent1" w:themeShade="BF"/>
    </w:rPr>
  </w:style>
  <w:style w:type="paragraph" w:styleId="IntenseQuote">
    <w:name w:val="Intense Quote"/>
    <w:basedOn w:val="Normal"/>
    <w:next w:val="Normal"/>
    <w:link w:val="IntenseQuoteChar"/>
    <w:uiPriority w:val="30"/>
    <w:qFormat/>
    <w:rsid w:val="00E5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257"/>
    <w:rPr>
      <w:i/>
      <w:iCs/>
      <w:color w:val="0F4761" w:themeColor="accent1" w:themeShade="BF"/>
    </w:rPr>
  </w:style>
  <w:style w:type="character" w:styleId="IntenseReference">
    <w:name w:val="Intense Reference"/>
    <w:basedOn w:val="DefaultParagraphFont"/>
    <w:uiPriority w:val="32"/>
    <w:qFormat/>
    <w:rsid w:val="00E52257"/>
    <w:rPr>
      <w:b/>
      <w:bCs/>
      <w:smallCaps/>
      <w:color w:val="0F4761" w:themeColor="accent1" w:themeShade="BF"/>
      <w:spacing w:val="5"/>
    </w:rPr>
  </w:style>
  <w:style w:type="paragraph" w:styleId="NoSpacing">
    <w:name w:val="No Spacing"/>
    <w:uiPriority w:val="1"/>
    <w:qFormat/>
    <w:rsid w:val="00E52257"/>
    <w:pPr>
      <w:spacing w:after="0" w:line="240" w:lineRule="auto"/>
    </w:pPr>
  </w:style>
  <w:style w:type="character" w:styleId="Strong">
    <w:name w:val="Strong"/>
    <w:basedOn w:val="DefaultParagraphFont"/>
    <w:uiPriority w:val="22"/>
    <w:qFormat/>
    <w:rsid w:val="008A163F"/>
    <w:rPr>
      <w:b/>
      <w:bCs/>
    </w:rPr>
  </w:style>
  <w:style w:type="paragraph" w:styleId="NormalWeb">
    <w:name w:val="Normal (Web)"/>
    <w:basedOn w:val="Normal"/>
    <w:uiPriority w:val="99"/>
    <w:semiHidden/>
    <w:unhideWhenUsed/>
    <w:rsid w:val="001E39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62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John James</dc:creator>
  <cp:keywords/>
  <dc:description/>
  <cp:lastModifiedBy>Kennedy, John James</cp:lastModifiedBy>
  <cp:revision>4</cp:revision>
  <dcterms:created xsi:type="dcterms:W3CDTF">2024-04-23T02:18:00Z</dcterms:created>
  <dcterms:modified xsi:type="dcterms:W3CDTF">2024-04-23T02:35:00Z</dcterms:modified>
</cp:coreProperties>
</file>