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0FE6" w14:textId="0AE6A476" w:rsidR="00AC4715" w:rsidRDefault="00A030EE" w:rsidP="003A6A75">
      <w:pPr>
        <w:pStyle w:val="Heading1"/>
        <w:keepNext/>
        <w:spacing w:line="240" w:lineRule="auto"/>
      </w:pPr>
      <w:r>
        <w:t>Core competency</w:t>
      </w:r>
      <w:r w:rsidR="00316054">
        <w:t xml:space="preserve"> areas of a data science major</w:t>
      </w:r>
    </w:p>
    <w:p w14:paraId="6C7DE035" w14:textId="77777777" w:rsidR="003A6A75" w:rsidRDefault="003A6A75" w:rsidP="003A6A75">
      <w:pPr>
        <w:pStyle w:val="Heading1"/>
        <w:keepNext/>
        <w:spacing w:line="240" w:lineRule="auto"/>
      </w:pPr>
    </w:p>
    <w:p w14:paraId="658DC8AA" w14:textId="77777777" w:rsidR="00AC4715" w:rsidRPr="003A6A75" w:rsidRDefault="00316054" w:rsidP="003A6A75">
      <w:pPr>
        <w:pStyle w:val="Heading2"/>
        <w:keepNext/>
        <w:spacing w:line="240" w:lineRule="auto"/>
        <w:jc w:val="left"/>
        <w:rPr>
          <w:b/>
          <w:bCs/>
        </w:rPr>
      </w:pPr>
      <w:r w:rsidRPr="003A6A75">
        <w:rPr>
          <w:b/>
          <w:bCs/>
        </w:rPr>
        <w:t>Mathematical foundations</w:t>
      </w:r>
    </w:p>
    <w:p w14:paraId="45BB6078" w14:textId="77777777" w:rsidR="003A6A75" w:rsidRDefault="003A6A75" w:rsidP="003A6A75">
      <w:pPr>
        <w:pStyle w:val="Paragraph"/>
        <w:spacing w:line="240" w:lineRule="auto"/>
        <w:ind w:firstLine="0"/>
      </w:pPr>
    </w:p>
    <w:p w14:paraId="3C7D710F" w14:textId="336731C1" w:rsidR="003A6A75" w:rsidRDefault="00316054" w:rsidP="003A6A75">
      <w:pPr>
        <w:pStyle w:val="Paragraph"/>
        <w:spacing w:line="240" w:lineRule="auto"/>
        <w:ind w:firstLine="0"/>
      </w:pPr>
      <w:r>
        <w:t xml:space="preserve">Students should understand and have confidence in their understanding of the underlying mathematical structure of common models used in statistical and machine learning as well as the issues of optimization and convergence of the associated algorithms. </w:t>
      </w:r>
    </w:p>
    <w:p w14:paraId="18EC82C5" w14:textId="77777777" w:rsidR="003A6A75" w:rsidRDefault="003A6A75" w:rsidP="003A6A75">
      <w:pPr>
        <w:pStyle w:val="Paragraph"/>
        <w:spacing w:line="240" w:lineRule="auto"/>
        <w:ind w:firstLine="0"/>
      </w:pPr>
    </w:p>
    <w:p w14:paraId="0B5800FF" w14:textId="4070A52C" w:rsidR="00AC4715" w:rsidRPr="003A6A75" w:rsidRDefault="00316054" w:rsidP="003A6A75">
      <w:pPr>
        <w:pStyle w:val="Paragraph"/>
        <w:spacing w:line="240" w:lineRule="auto"/>
        <w:ind w:firstLine="0"/>
        <w:rPr>
          <w:i/>
          <w:iCs/>
        </w:rPr>
      </w:pPr>
      <w:r w:rsidRPr="003A6A75">
        <w:rPr>
          <w:i/>
          <w:iCs/>
        </w:rPr>
        <w:t xml:space="preserve">Key concepts include </w:t>
      </w:r>
    </w:p>
    <w:p w14:paraId="4A2AE4F1" w14:textId="77777777" w:rsidR="00AC4715" w:rsidRDefault="00316054" w:rsidP="003A6A75">
      <w:pPr>
        <w:pStyle w:val="DashedList"/>
        <w:numPr>
          <w:ilvl w:val="0"/>
          <w:numId w:val="1"/>
        </w:numPr>
        <w:spacing w:line="240" w:lineRule="auto"/>
      </w:pPr>
      <w:r>
        <w:t>Set theory and basic logic</w:t>
      </w:r>
    </w:p>
    <w:p w14:paraId="6A9DD521" w14:textId="77777777" w:rsidR="00AC4715" w:rsidRDefault="00316054" w:rsidP="003A6A75">
      <w:pPr>
        <w:pStyle w:val="DashedList"/>
        <w:numPr>
          <w:ilvl w:val="0"/>
          <w:numId w:val="1"/>
        </w:numPr>
        <w:spacing w:line="240" w:lineRule="auto"/>
      </w:pPr>
      <w:r>
        <w:t>Multivariate thinking via functions and graphical displays</w:t>
      </w:r>
    </w:p>
    <w:p w14:paraId="44063C30" w14:textId="77777777" w:rsidR="00AC4715" w:rsidRDefault="00316054" w:rsidP="003A6A75">
      <w:pPr>
        <w:pStyle w:val="DashedList"/>
        <w:numPr>
          <w:ilvl w:val="0"/>
          <w:numId w:val="1"/>
        </w:numPr>
        <w:spacing w:line="240" w:lineRule="auto"/>
      </w:pPr>
      <w:r>
        <w:t>Basic probability theory</w:t>
      </w:r>
    </w:p>
    <w:p w14:paraId="3E3FD82D" w14:textId="77777777" w:rsidR="00AC4715" w:rsidRDefault="00316054" w:rsidP="003A6A75">
      <w:pPr>
        <w:pStyle w:val="DashedList"/>
        <w:numPr>
          <w:ilvl w:val="0"/>
          <w:numId w:val="1"/>
        </w:numPr>
        <w:spacing w:line="240" w:lineRule="auto"/>
      </w:pPr>
      <w:r>
        <w:t>Matrices and basic linear algebra</w:t>
      </w:r>
    </w:p>
    <w:p w14:paraId="32550EEA" w14:textId="77777777" w:rsidR="00AC4715" w:rsidRDefault="00316054" w:rsidP="003A6A75">
      <w:pPr>
        <w:pStyle w:val="DashedList"/>
        <w:numPr>
          <w:ilvl w:val="0"/>
          <w:numId w:val="1"/>
        </w:numPr>
        <w:spacing w:line="240" w:lineRule="auto"/>
      </w:pPr>
      <w:r>
        <w:t>Network and graph theory</w:t>
      </w:r>
    </w:p>
    <w:p w14:paraId="0429F550" w14:textId="77777777" w:rsidR="00AC4715" w:rsidRDefault="00316054" w:rsidP="003A6A75">
      <w:pPr>
        <w:pStyle w:val="DashedList"/>
        <w:numPr>
          <w:ilvl w:val="0"/>
          <w:numId w:val="1"/>
        </w:numPr>
        <w:spacing w:line="240" w:lineRule="auto"/>
      </w:pPr>
      <w:r>
        <w:t xml:space="preserve">Optimization. </w:t>
      </w:r>
    </w:p>
    <w:p w14:paraId="58B4AA6B" w14:textId="77777777" w:rsidR="00AC4715" w:rsidRDefault="00316054" w:rsidP="003A6A75">
      <w:pPr>
        <w:pStyle w:val="Paragraph"/>
        <w:spacing w:line="240" w:lineRule="auto"/>
      </w:pPr>
      <w:r>
        <w:t>Other more advanced topics and key concepts include:</w:t>
      </w:r>
    </w:p>
    <w:p w14:paraId="25FAB918" w14:textId="77777777" w:rsidR="00AC4715" w:rsidRDefault="00316054" w:rsidP="003A6A75">
      <w:pPr>
        <w:pStyle w:val="DashedList"/>
        <w:numPr>
          <w:ilvl w:val="0"/>
          <w:numId w:val="2"/>
        </w:numPr>
        <w:spacing w:line="240" w:lineRule="auto"/>
      </w:pPr>
      <w:r>
        <w:t>Partial derivatives</w:t>
      </w:r>
    </w:p>
    <w:p w14:paraId="1E9B889D" w14:textId="77777777" w:rsidR="00AC4715" w:rsidRDefault="00316054" w:rsidP="003A6A75">
      <w:pPr>
        <w:pStyle w:val="DashedList"/>
        <w:numPr>
          <w:ilvl w:val="0"/>
          <w:numId w:val="2"/>
        </w:numPr>
        <w:spacing w:line="240" w:lineRule="auto"/>
      </w:pPr>
      <w:r>
        <w:t>Advanced linear algebra</w:t>
      </w:r>
    </w:p>
    <w:p w14:paraId="4FD4C008" w14:textId="77777777" w:rsidR="00AC4715" w:rsidRDefault="00316054" w:rsidP="003A6A75">
      <w:pPr>
        <w:pStyle w:val="DashedList"/>
        <w:numPr>
          <w:ilvl w:val="0"/>
          <w:numId w:val="2"/>
        </w:numPr>
        <w:spacing w:line="240" w:lineRule="auto"/>
      </w:pPr>
      <w:r>
        <w:t>Numerical methods (e.g., approximation and interpolation)</w:t>
      </w:r>
    </w:p>
    <w:p w14:paraId="6CB4BA11" w14:textId="77777777" w:rsidR="003A6A75" w:rsidRDefault="003A6A75" w:rsidP="003A6A75">
      <w:pPr>
        <w:pStyle w:val="Heading2"/>
        <w:keepNext/>
        <w:spacing w:line="240" w:lineRule="auto"/>
        <w:jc w:val="left"/>
      </w:pPr>
    </w:p>
    <w:p w14:paraId="2FD7DA4F" w14:textId="4461883F" w:rsidR="00AC4715" w:rsidRPr="003A6A75" w:rsidRDefault="00316054" w:rsidP="003A6A75">
      <w:pPr>
        <w:pStyle w:val="Heading2"/>
        <w:keepNext/>
        <w:spacing w:line="240" w:lineRule="auto"/>
        <w:jc w:val="left"/>
        <w:rPr>
          <w:b/>
          <w:bCs/>
        </w:rPr>
      </w:pPr>
      <w:r w:rsidRPr="003A6A75">
        <w:rPr>
          <w:b/>
          <w:bCs/>
        </w:rPr>
        <w:t>Computational foundations</w:t>
      </w:r>
    </w:p>
    <w:p w14:paraId="06DED5A8" w14:textId="77777777" w:rsidR="00AC4715" w:rsidRDefault="00316054" w:rsidP="003A6A75">
      <w:pPr>
        <w:pStyle w:val="Paragraph"/>
        <w:spacing w:line="240" w:lineRule="auto"/>
      </w:pPr>
      <w:r>
        <w:t>Students should know the foundational software skills and the associated algorithmic, computational problem solving from the discipline of computer science. Students also need to be proficient with professional statistical analysis software packages such as R or Python, and an understanding of the principles of programming and algorithmic problem solving that underlie these packages.</w:t>
      </w:r>
    </w:p>
    <w:p w14:paraId="4962BC33" w14:textId="77777777" w:rsidR="003A6A75" w:rsidRDefault="003A6A75" w:rsidP="003A6A75">
      <w:pPr>
        <w:pStyle w:val="Paragraph"/>
        <w:spacing w:line="240" w:lineRule="auto"/>
        <w:ind w:firstLine="0"/>
      </w:pPr>
    </w:p>
    <w:p w14:paraId="2DB7300D" w14:textId="6C530E91" w:rsidR="00AC4715" w:rsidRPr="003A6A75" w:rsidRDefault="00316054" w:rsidP="003A6A75">
      <w:pPr>
        <w:pStyle w:val="Paragraph"/>
        <w:spacing w:line="240" w:lineRule="auto"/>
        <w:ind w:firstLine="0"/>
        <w:rPr>
          <w:i/>
          <w:iCs/>
        </w:rPr>
      </w:pPr>
      <w:r w:rsidRPr="003A6A75">
        <w:rPr>
          <w:i/>
          <w:iCs/>
        </w:rPr>
        <w:t>Key concepts include:</w:t>
      </w:r>
    </w:p>
    <w:p w14:paraId="67BB2807" w14:textId="77777777" w:rsidR="00AC4715" w:rsidRDefault="00316054" w:rsidP="003A6A75">
      <w:pPr>
        <w:pStyle w:val="DashedList"/>
        <w:numPr>
          <w:ilvl w:val="0"/>
          <w:numId w:val="3"/>
        </w:numPr>
        <w:spacing w:line="240" w:lineRule="auto"/>
      </w:pPr>
      <w:r>
        <w:t>Basic abstractions</w:t>
      </w:r>
    </w:p>
    <w:p w14:paraId="11FB956C" w14:textId="20CB3DD4" w:rsidR="00AC4715" w:rsidRDefault="00E618D7" w:rsidP="003A6A75">
      <w:pPr>
        <w:pStyle w:val="DashedList"/>
        <w:numPr>
          <w:ilvl w:val="0"/>
          <w:numId w:val="3"/>
        </w:numPr>
        <w:spacing w:line="240" w:lineRule="auto"/>
      </w:pPr>
      <w:r>
        <w:t>Algorithms</w:t>
      </w:r>
    </w:p>
    <w:p w14:paraId="7BA013E4" w14:textId="77777777" w:rsidR="00AC4715" w:rsidRDefault="00316054" w:rsidP="003A6A75">
      <w:pPr>
        <w:pStyle w:val="DashedList"/>
        <w:numPr>
          <w:ilvl w:val="0"/>
          <w:numId w:val="3"/>
        </w:numPr>
        <w:spacing w:line="240" w:lineRule="auto"/>
      </w:pPr>
      <w:r>
        <w:t>Programming concepts</w:t>
      </w:r>
    </w:p>
    <w:p w14:paraId="472812DB" w14:textId="77777777" w:rsidR="00AC4715" w:rsidRDefault="00316054" w:rsidP="003A6A75">
      <w:pPr>
        <w:pStyle w:val="DashedList"/>
        <w:numPr>
          <w:ilvl w:val="0"/>
          <w:numId w:val="3"/>
        </w:numPr>
        <w:spacing w:line="240" w:lineRule="auto"/>
      </w:pPr>
      <w:r>
        <w:t>Data structures</w:t>
      </w:r>
    </w:p>
    <w:p w14:paraId="67682D4E" w14:textId="77777777" w:rsidR="00AC4715" w:rsidRDefault="00316054" w:rsidP="003A6A75">
      <w:pPr>
        <w:pStyle w:val="DashedList"/>
        <w:numPr>
          <w:ilvl w:val="0"/>
          <w:numId w:val="3"/>
        </w:numPr>
        <w:spacing w:line="240" w:lineRule="auto"/>
      </w:pPr>
      <w:r>
        <w:t>Simulations</w:t>
      </w:r>
    </w:p>
    <w:p w14:paraId="41986095" w14:textId="77777777" w:rsidR="003A6A75" w:rsidRDefault="003A6A75" w:rsidP="003A6A75">
      <w:pPr>
        <w:pStyle w:val="Heading2"/>
        <w:keepNext/>
        <w:spacing w:line="240" w:lineRule="auto"/>
        <w:jc w:val="left"/>
      </w:pPr>
    </w:p>
    <w:p w14:paraId="229EE9B2" w14:textId="6BDABD2D" w:rsidR="00AC4715" w:rsidRPr="003A6A75" w:rsidRDefault="00316054" w:rsidP="003A6A75">
      <w:pPr>
        <w:pStyle w:val="Heading2"/>
        <w:keepNext/>
        <w:spacing w:line="240" w:lineRule="auto"/>
        <w:jc w:val="left"/>
        <w:rPr>
          <w:b/>
          <w:bCs/>
        </w:rPr>
      </w:pPr>
      <w:r w:rsidRPr="003A6A75">
        <w:rPr>
          <w:b/>
          <w:bCs/>
        </w:rPr>
        <w:t>Statistical foundations</w:t>
      </w:r>
    </w:p>
    <w:p w14:paraId="4E953B7D" w14:textId="77777777" w:rsidR="003A6A75" w:rsidRDefault="00316054" w:rsidP="003A6A75">
      <w:pPr>
        <w:pStyle w:val="Paragraph"/>
        <w:spacing w:line="240" w:lineRule="auto"/>
      </w:pPr>
      <w:r>
        <w:t xml:space="preserve">Students should have sound knowledge of basic statistical theory to inform their analyses and the limits to their models. Successful graduates will be able to apply statistical knowledge and computational skills to formulate problems, plan data collection campaigns or identify and gather relevant existing data, and then analyze the data to provide insights. They should be able to leverage existing packages and tools to solve their computational problems. </w:t>
      </w:r>
    </w:p>
    <w:p w14:paraId="0DB4F6E7" w14:textId="77777777" w:rsidR="003A6A75" w:rsidRDefault="003A6A75" w:rsidP="003A6A75">
      <w:pPr>
        <w:pStyle w:val="Paragraph"/>
        <w:spacing w:line="240" w:lineRule="auto"/>
        <w:ind w:firstLine="0"/>
      </w:pPr>
    </w:p>
    <w:p w14:paraId="45781BC5" w14:textId="4E181A47" w:rsidR="00AC4715" w:rsidRDefault="00316054" w:rsidP="003A6A75">
      <w:pPr>
        <w:pStyle w:val="Paragraph"/>
        <w:spacing w:line="240" w:lineRule="auto"/>
        <w:ind w:firstLine="0"/>
      </w:pPr>
      <w:r w:rsidRPr="003A6A75">
        <w:rPr>
          <w:i/>
          <w:iCs/>
        </w:rPr>
        <w:t>Key concepts include</w:t>
      </w:r>
      <w:r>
        <w:t>:</w:t>
      </w:r>
    </w:p>
    <w:p w14:paraId="2BCE20B2" w14:textId="77777777" w:rsidR="00AC4715" w:rsidRDefault="00316054" w:rsidP="003A6A75">
      <w:pPr>
        <w:pStyle w:val="DashedList"/>
        <w:numPr>
          <w:ilvl w:val="0"/>
          <w:numId w:val="4"/>
        </w:numPr>
        <w:spacing w:line="240" w:lineRule="auto"/>
      </w:pPr>
      <w:r>
        <w:t xml:space="preserve">Variability, uncertainty, sampling error, and </w:t>
      </w:r>
      <w:proofErr w:type="gramStart"/>
      <w:r>
        <w:t>inference;</w:t>
      </w:r>
      <w:proofErr w:type="gramEnd"/>
    </w:p>
    <w:p w14:paraId="1DC9151F" w14:textId="77777777" w:rsidR="00AC4715" w:rsidRDefault="00316054" w:rsidP="003A6A75">
      <w:pPr>
        <w:pStyle w:val="DashedList"/>
        <w:numPr>
          <w:ilvl w:val="0"/>
          <w:numId w:val="4"/>
        </w:numPr>
        <w:spacing w:line="240" w:lineRule="auto"/>
      </w:pPr>
      <w:r>
        <w:t xml:space="preserve">Multivariate </w:t>
      </w:r>
      <w:proofErr w:type="gramStart"/>
      <w:r>
        <w:t>thinking;</w:t>
      </w:r>
      <w:proofErr w:type="gramEnd"/>
    </w:p>
    <w:p w14:paraId="463C128A" w14:textId="77777777" w:rsidR="00AC4715" w:rsidRDefault="00316054" w:rsidP="003A6A75">
      <w:pPr>
        <w:pStyle w:val="DashedList"/>
        <w:numPr>
          <w:ilvl w:val="0"/>
          <w:numId w:val="4"/>
        </w:numPr>
        <w:spacing w:line="240" w:lineRule="auto"/>
      </w:pPr>
      <w:proofErr w:type="spellStart"/>
      <w:r>
        <w:t>Nonsampling</w:t>
      </w:r>
      <w:proofErr w:type="spellEnd"/>
      <w:r>
        <w:t xml:space="preserve"> error, design, experiments (e.g., A/B testing), biases,</w:t>
      </w:r>
    </w:p>
    <w:p w14:paraId="09A00E87" w14:textId="77777777" w:rsidR="00AC4715" w:rsidRDefault="00316054" w:rsidP="003A6A75">
      <w:pPr>
        <w:pStyle w:val="Paragraph"/>
        <w:spacing w:line="240" w:lineRule="auto"/>
      </w:pPr>
      <w:r>
        <w:t xml:space="preserve">confounding, and causal </w:t>
      </w:r>
      <w:proofErr w:type="gramStart"/>
      <w:r>
        <w:t>inference;</w:t>
      </w:r>
      <w:proofErr w:type="gramEnd"/>
    </w:p>
    <w:p w14:paraId="5C5A1514" w14:textId="77777777" w:rsidR="00AC4715" w:rsidRDefault="00316054" w:rsidP="003A6A75">
      <w:pPr>
        <w:pStyle w:val="DashedList"/>
        <w:numPr>
          <w:ilvl w:val="0"/>
          <w:numId w:val="5"/>
        </w:numPr>
        <w:spacing w:line="240" w:lineRule="auto"/>
      </w:pPr>
      <w:r>
        <w:lastRenderedPageBreak/>
        <w:t xml:space="preserve">Exploratory data </w:t>
      </w:r>
      <w:proofErr w:type="gramStart"/>
      <w:r>
        <w:t>analysis;</w:t>
      </w:r>
      <w:proofErr w:type="gramEnd"/>
    </w:p>
    <w:p w14:paraId="06E77769" w14:textId="77777777" w:rsidR="00AC4715" w:rsidRDefault="00316054" w:rsidP="003A6A75">
      <w:pPr>
        <w:pStyle w:val="DashedList"/>
        <w:numPr>
          <w:ilvl w:val="0"/>
          <w:numId w:val="5"/>
        </w:numPr>
        <w:spacing w:line="240" w:lineRule="auto"/>
      </w:pPr>
      <w:r>
        <w:t>Statistical modeling and model assessment</w:t>
      </w:r>
    </w:p>
    <w:p w14:paraId="78DCB422" w14:textId="77777777" w:rsidR="00AC4715" w:rsidRDefault="00316054" w:rsidP="003A6A75">
      <w:pPr>
        <w:pStyle w:val="DashedList"/>
        <w:numPr>
          <w:ilvl w:val="0"/>
          <w:numId w:val="5"/>
        </w:numPr>
        <w:spacing w:line="240" w:lineRule="auto"/>
      </w:pPr>
      <w:r>
        <w:t>Simulations and experiments.</w:t>
      </w:r>
    </w:p>
    <w:p w14:paraId="6A5B6C76" w14:textId="77777777" w:rsidR="003A6A75" w:rsidRDefault="003A6A75" w:rsidP="003A6A75">
      <w:pPr>
        <w:pStyle w:val="Heading2"/>
        <w:keepNext/>
        <w:spacing w:line="240" w:lineRule="auto"/>
        <w:jc w:val="left"/>
      </w:pPr>
    </w:p>
    <w:p w14:paraId="45F77702" w14:textId="7270BEFA" w:rsidR="00AC4715" w:rsidRPr="003A6A75" w:rsidRDefault="00316054" w:rsidP="003A6A75">
      <w:pPr>
        <w:pStyle w:val="Heading2"/>
        <w:keepNext/>
        <w:spacing w:line="240" w:lineRule="auto"/>
        <w:jc w:val="left"/>
        <w:rPr>
          <w:b/>
          <w:bCs/>
        </w:rPr>
      </w:pPr>
      <w:r w:rsidRPr="003A6A75">
        <w:rPr>
          <w:b/>
          <w:bCs/>
        </w:rPr>
        <w:t>Data management and curation</w:t>
      </w:r>
    </w:p>
    <w:p w14:paraId="15AD7A7E" w14:textId="77777777" w:rsidR="003A6A75" w:rsidRDefault="00316054" w:rsidP="003A6A75">
      <w:pPr>
        <w:pStyle w:val="Paragraph"/>
        <w:spacing w:line="240" w:lineRule="auto"/>
        <w:ind w:firstLine="0"/>
      </w:pPr>
      <w:r>
        <w:t xml:space="preserve">Students should be able to work with data from a variety of sources and formats (e.g., images, sounds, video, numbers, text etc.). Given a particular data set, students should be able to prepare the data for use with a variety of statistical methods and models and should recognize how the quality of the data and the means of data collection may affect conclusions. Students must also manage the data to ensure data integrity while it passes through all stages of the analysis. </w:t>
      </w:r>
    </w:p>
    <w:p w14:paraId="45D17E74" w14:textId="77777777" w:rsidR="003A6A75" w:rsidRDefault="003A6A75" w:rsidP="003A6A75">
      <w:pPr>
        <w:pStyle w:val="Paragraph"/>
        <w:spacing w:line="240" w:lineRule="auto"/>
        <w:ind w:firstLine="0"/>
      </w:pPr>
    </w:p>
    <w:p w14:paraId="419D6EE7" w14:textId="3B40F3B0" w:rsidR="00AC4715" w:rsidRPr="003A6A75" w:rsidRDefault="00316054" w:rsidP="003A6A75">
      <w:pPr>
        <w:pStyle w:val="Paragraph"/>
        <w:spacing w:line="240" w:lineRule="auto"/>
        <w:ind w:firstLine="0"/>
        <w:rPr>
          <w:i/>
          <w:iCs/>
        </w:rPr>
      </w:pPr>
      <w:r w:rsidRPr="003A6A75">
        <w:rPr>
          <w:i/>
          <w:iCs/>
        </w:rPr>
        <w:t>Key concepts include:</w:t>
      </w:r>
    </w:p>
    <w:p w14:paraId="4FB47254" w14:textId="0DD4B2D4" w:rsidR="00AC4715" w:rsidRDefault="00316054" w:rsidP="003A6A75">
      <w:pPr>
        <w:pStyle w:val="DashedList"/>
        <w:numPr>
          <w:ilvl w:val="0"/>
          <w:numId w:val="6"/>
        </w:numPr>
        <w:spacing w:line="240" w:lineRule="auto"/>
      </w:pPr>
      <w:r>
        <w:t>Data provenance (</w:t>
      </w:r>
      <w:r w:rsidR="00E618D7">
        <w:t>i.e.</w:t>
      </w:r>
      <w:r>
        <w:t>, Data lineage)</w:t>
      </w:r>
    </w:p>
    <w:p w14:paraId="5892D542" w14:textId="77777777" w:rsidR="00AC4715" w:rsidRDefault="00316054" w:rsidP="003A6A75">
      <w:pPr>
        <w:pStyle w:val="DashedList"/>
        <w:numPr>
          <w:ilvl w:val="0"/>
          <w:numId w:val="6"/>
        </w:numPr>
        <w:spacing w:line="240" w:lineRule="auto"/>
      </w:pPr>
      <w:r>
        <w:t xml:space="preserve">Data preparation, especially data cleansing and data </w:t>
      </w:r>
      <w:proofErr w:type="gramStart"/>
      <w:r>
        <w:t>transformation;</w:t>
      </w:r>
      <w:proofErr w:type="gramEnd"/>
    </w:p>
    <w:p w14:paraId="140C2F87" w14:textId="77777777" w:rsidR="00AC4715" w:rsidRDefault="00316054" w:rsidP="003A6A75">
      <w:pPr>
        <w:pStyle w:val="DashedList"/>
        <w:numPr>
          <w:ilvl w:val="0"/>
          <w:numId w:val="6"/>
        </w:numPr>
        <w:spacing w:line="240" w:lineRule="auto"/>
      </w:pPr>
      <w:r>
        <w:t>Data management (of a variety of data types)</w:t>
      </w:r>
    </w:p>
    <w:p w14:paraId="32880CC2" w14:textId="77777777" w:rsidR="00AC4715" w:rsidRDefault="00316054" w:rsidP="003A6A75">
      <w:pPr>
        <w:pStyle w:val="DashedList"/>
        <w:numPr>
          <w:ilvl w:val="0"/>
          <w:numId w:val="6"/>
        </w:numPr>
        <w:spacing w:line="240" w:lineRule="auto"/>
      </w:pPr>
      <w:r>
        <w:t>Record retention policies</w:t>
      </w:r>
    </w:p>
    <w:p w14:paraId="285E4997" w14:textId="77777777" w:rsidR="00AC4715" w:rsidRDefault="00316054" w:rsidP="003A6A75">
      <w:pPr>
        <w:pStyle w:val="DashedList"/>
        <w:numPr>
          <w:ilvl w:val="0"/>
          <w:numId w:val="6"/>
        </w:numPr>
        <w:spacing w:line="240" w:lineRule="auto"/>
      </w:pPr>
      <w:r>
        <w:t xml:space="preserve">Data subject </w:t>
      </w:r>
      <w:proofErr w:type="gramStart"/>
      <w:r>
        <w:t>privacy;</w:t>
      </w:r>
      <w:proofErr w:type="gramEnd"/>
    </w:p>
    <w:p w14:paraId="4439FAE6" w14:textId="77777777" w:rsidR="00AC4715" w:rsidRDefault="00316054" w:rsidP="003A6A75">
      <w:pPr>
        <w:pStyle w:val="DashedList"/>
        <w:numPr>
          <w:ilvl w:val="0"/>
          <w:numId w:val="6"/>
        </w:numPr>
        <w:spacing w:line="240" w:lineRule="auto"/>
      </w:pPr>
      <w:r>
        <w:t>Missing and conflicting data; and</w:t>
      </w:r>
    </w:p>
    <w:p w14:paraId="7F5B299C" w14:textId="77777777" w:rsidR="00AC4715" w:rsidRDefault="00316054" w:rsidP="003A6A75">
      <w:pPr>
        <w:pStyle w:val="DashedList"/>
        <w:numPr>
          <w:ilvl w:val="0"/>
          <w:numId w:val="6"/>
        </w:numPr>
        <w:spacing w:line="240" w:lineRule="auto"/>
      </w:pPr>
      <w:r>
        <w:t>Modern databases</w:t>
      </w:r>
    </w:p>
    <w:p w14:paraId="7057C182" w14:textId="77777777" w:rsidR="003A6A75" w:rsidRDefault="003A6A75" w:rsidP="003A6A75">
      <w:pPr>
        <w:pStyle w:val="Heading2"/>
        <w:keepNext/>
        <w:spacing w:line="240" w:lineRule="auto"/>
        <w:jc w:val="left"/>
      </w:pPr>
    </w:p>
    <w:p w14:paraId="675840A1" w14:textId="10ED07FA" w:rsidR="00AC4715" w:rsidRPr="003A6A75" w:rsidRDefault="00316054" w:rsidP="003A6A75">
      <w:pPr>
        <w:pStyle w:val="Heading2"/>
        <w:keepNext/>
        <w:spacing w:line="240" w:lineRule="auto"/>
        <w:jc w:val="left"/>
        <w:rPr>
          <w:b/>
          <w:bCs/>
        </w:rPr>
      </w:pPr>
      <w:r w:rsidRPr="003A6A75">
        <w:rPr>
          <w:b/>
          <w:bCs/>
        </w:rPr>
        <w:t>Data modeling and assessment</w:t>
      </w:r>
    </w:p>
    <w:p w14:paraId="42146DCD" w14:textId="77777777" w:rsidR="003A6A75" w:rsidRDefault="00316054" w:rsidP="003A6A75">
      <w:pPr>
        <w:pStyle w:val="Paragraph"/>
        <w:spacing w:line="240" w:lineRule="auto"/>
        <w:ind w:firstLine="0"/>
      </w:pPr>
      <w:r>
        <w:t xml:space="preserve">Statistical models are used to describe, predict, and explain processes, but they are also used to communicate understandings and lay foundations for future models. Informal modeling involves identifying potential sources of variation, discerning between stochastic and deterministic variation, and understanding how these might be modeled mathematically and computationally. Students should be able to build and assess statistical and machine learning models, employ a variety of formal inference procedures, and draw conclusions of appropriate scope from the analysis. This includes understanding how data issues (e.g., collection methods, sources of bias and variance) impact the analysis, interpretation, and generalization of statistical findings. </w:t>
      </w:r>
    </w:p>
    <w:p w14:paraId="381350A7" w14:textId="77777777" w:rsidR="003A6A75" w:rsidRDefault="003A6A75" w:rsidP="003A6A75">
      <w:pPr>
        <w:pStyle w:val="Paragraph"/>
        <w:spacing w:line="240" w:lineRule="auto"/>
        <w:ind w:firstLine="0"/>
      </w:pPr>
    </w:p>
    <w:p w14:paraId="3FB43D2D" w14:textId="24C51715" w:rsidR="00AC4715" w:rsidRPr="003A6A75" w:rsidRDefault="00316054" w:rsidP="003A6A75">
      <w:pPr>
        <w:pStyle w:val="Paragraph"/>
        <w:spacing w:line="240" w:lineRule="auto"/>
        <w:ind w:firstLine="0"/>
        <w:rPr>
          <w:i/>
          <w:iCs/>
        </w:rPr>
      </w:pPr>
      <w:r w:rsidRPr="003A6A75">
        <w:rPr>
          <w:i/>
          <w:iCs/>
        </w:rPr>
        <w:t>Key concepts include:</w:t>
      </w:r>
    </w:p>
    <w:p w14:paraId="009BB547" w14:textId="77777777" w:rsidR="00AC4715" w:rsidRDefault="00316054" w:rsidP="003A6A75">
      <w:pPr>
        <w:pStyle w:val="DashedList"/>
        <w:numPr>
          <w:ilvl w:val="0"/>
          <w:numId w:val="7"/>
        </w:numPr>
        <w:spacing w:line="240" w:lineRule="auto"/>
      </w:pPr>
      <w:r>
        <w:t>Machine learning</w:t>
      </w:r>
    </w:p>
    <w:p w14:paraId="708614AB" w14:textId="77777777" w:rsidR="00AC4715" w:rsidRDefault="00316054" w:rsidP="003A6A75">
      <w:pPr>
        <w:pStyle w:val="DashedList"/>
        <w:numPr>
          <w:ilvl w:val="0"/>
          <w:numId w:val="7"/>
        </w:numPr>
        <w:spacing w:line="240" w:lineRule="auto"/>
      </w:pPr>
      <w:r>
        <w:t>Multivariate modeling and supervised learning</w:t>
      </w:r>
    </w:p>
    <w:p w14:paraId="62D3E6F2" w14:textId="77777777" w:rsidR="00AC4715" w:rsidRDefault="00316054" w:rsidP="003A6A75">
      <w:pPr>
        <w:pStyle w:val="DashedList"/>
        <w:numPr>
          <w:ilvl w:val="0"/>
          <w:numId w:val="7"/>
        </w:numPr>
        <w:spacing w:line="240" w:lineRule="auto"/>
      </w:pPr>
      <w:r>
        <w:t>Dimension reduction techniques and unsupervised learning</w:t>
      </w:r>
    </w:p>
    <w:p w14:paraId="764FBCD5" w14:textId="77777777" w:rsidR="00AC4715" w:rsidRDefault="00316054" w:rsidP="003A6A75">
      <w:pPr>
        <w:pStyle w:val="DashedList"/>
        <w:numPr>
          <w:ilvl w:val="0"/>
          <w:numId w:val="7"/>
        </w:numPr>
        <w:spacing w:line="240" w:lineRule="auto"/>
      </w:pPr>
      <w:r>
        <w:t>Deep learning</w:t>
      </w:r>
    </w:p>
    <w:p w14:paraId="6C0C3F4C" w14:textId="77777777" w:rsidR="00AC4715" w:rsidRDefault="00316054" w:rsidP="003A6A75">
      <w:pPr>
        <w:pStyle w:val="DashedList"/>
        <w:numPr>
          <w:ilvl w:val="0"/>
          <w:numId w:val="7"/>
        </w:numPr>
        <w:spacing w:line="240" w:lineRule="auto"/>
      </w:pPr>
      <w:r>
        <w:t>Model assessment and sensitivity analysis</w:t>
      </w:r>
    </w:p>
    <w:p w14:paraId="2CE533A2" w14:textId="77777777" w:rsidR="00AC4715" w:rsidRDefault="00316054" w:rsidP="003A6A75">
      <w:pPr>
        <w:pStyle w:val="DashedList"/>
        <w:numPr>
          <w:ilvl w:val="0"/>
          <w:numId w:val="7"/>
        </w:numPr>
        <w:spacing w:line="240" w:lineRule="auto"/>
      </w:pPr>
      <w:r>
        <w:t>Model interpretation</w:t>
      </w:r>
    </w:p>
    <w:p w14:paraId="1050FD6B" w14:textId="77777777" w:rsidR="003A6A75" w:rsidRDefault="003A6A75" w:rsidP="003A6A75">
      <w:pPr>
        <w:pStyle w:val="Heading2"/>
        <w:keepNext/>
        <w:spacing w:line="240" w:lineRule="auto"/>
        <w:jc w:val="left"/>
      </w:pPr>
    </w:p>
    <w:p w14:paraId="6FFA8C6A" w14:textId="5809F035" w:rsidR="00AC4715" w:rsidRPr="003A6A75" w:rsidRDefault="00316054" w:rsidP="003A6A75">
      <w:pPr>
        <w:pStyle w:val="Heading2"/>
        <w:keepNext/>
        <w:spacing w:line="240" w:lineRule="auto"/>
        <w:jc w:val="left"/>
        <w:rPr>
          <w:b/>
          <w:bCs/>
        </w:rPr>
      </w:pPr>
      <w:r w:rsidRPr="003A6A75">
        <w:rPr>
          <w:b/>
          <w:bCs/>
        </w:rPr>
        <w:t>Workflow and reproducibility</w:t>
      </w:r>
    </w:p>
    <w:p w14:paraId="66F2995A" w14:textId="77777777" w:rsidR="003A6A75" w:rsidRDefault="00316054" w:rsidP="003A6A75">
      <w:pPr>
        <w:pStyle w:val="Paragraph"/>
        <w:spacing w:line="240" w:lineRule="auto"/>
        <w:ind w:firstLine="0"/>
      </w:pPr>
      <w:r>
        <w:t>Students need to be exposed to the concept of developing workflows — pipelines of processes that combine simpler tools to solve larger tasks— and gain experience creating them. They also need to learn best skills and practices to make the workflows reproducible (i.e., ability to running the same software on the same input data and obtaining the same results).</w:t>
      </w:r>
    </w:p>
    <w:p w14:paraId="776C2452" w14:textId="77777777" w:rsidR="003A6A75" w:rsidRDefault="003A6A75" w:rsidP="003A6A75">
      <w:pPr>
        <w:pStyle w:val="Paragraph"/>
        <w:spacing w:line="240" w:lineRule="auto"/>
        <w:ind w:firstLine="0"/>
      </w:pPr>
    </w:p>
    <w:p w14:paraId="79E9B20B" w14:textId="03F209BC" w:rsidR="00AC4715" w:rsidRPr="003A6A75" w:rsidRDefault="00316054" w:rsidP="003A6A75">
      <w:pPr>
        <w:pStyle w:val="Paragraph"/>
        <w:spacing w:line="240" w:lineRule="auto"/>
        <w:ind w:firstLine="0"/>
        <w:rPr>
          <w:i/>
          <w:iCs/>
        </w:rPr>
      </w:pPr>
      <w:r w:rsidRPr="003A6A75">
        <w:rPr>
          <w:i/>
          <w:iCs/>
        </w:rPr>
        <w:t>Key concepts include</w:t>
      </w:r>
    </w:p>
    <w:p w14:paraId="156053CC" w14:textId="4B11CD38" w:rsidR="00AC4715" w:rsidRDefault="00316054" w:rsidP="003A6A75">
      <w:pPr>
        <w:pStyle w:val="DashedList"/>
        <w:numPr>
          <w:ilvl w:val="0"/>
          <w:numId w:val="8"/>
        </w:numPr>
        <w:spacing w:line="240" w:lineRule="auto"/>
      </w:pPr>
      <w:r>
        <w:t>Workflows and workflow systems</w:t>
      </w:r>
    </w:p>
    <w:p w14:paraId="2B7B8011" w14:textId="77777777" w:rsidR="00AC4715" w:rsidRDefault="00316054" w:rsidP="003A6A75">
      <w:pPr>
        <w:pStyle w:val="DashedList"/>
        <w:numPr>
          <w:ilvl w:val="0"/>
          <w:numId w:val="8"/>
        </w:numPr>
        <w:spacing w:line="240" w:lineRule="auto"/>
      </w:pPr>
      <w:r>
        <w:lastRenderedPageBreak/>
        <w:t>Documentation and code standards</w:t>
      </w:r>
    </w:p>
    <w:p w14:paraId="3BECE68A" w14:textId="77777777" w:rsidR="00AC4715" w:rsidRDefault="00316054" w:rsidP="003A6A75">
      <w:pPr>
        <w:pStyle w:val="DashedList"/>
        <w:numPr>
          <w:ilvl w:val="0"/>
          <w:numId w:val="8"/>
        </w:numPr>
        <w:spacing w:line="240" w:lineRule="auto"/>
      </w:pPr>
      <w:r>
        <w:t>Source code (version) control systems</w:t>
      </w:r>
    </w:p>
    <w:p w14:paraId="0A551839" w14:textId="77777777" w:rsidR="00AC4715" w:rsidRDefault="00316054" w:rsidP="003A6A75">
      <w:pPr>
        <w:pStyle w:val="DashedList"/>
        <w:numPr>
          <w:ilvl w:val="0"/>
          <w:numId w:val="8"/>
        </w:numPr>
        <w:spacing w:line="240" w:lineRule="auto"/>
      </w:pPr>
      <w:r>
        <w:t>Reproducibility analyses</w:t>
      </w:r>
    </w:p>
    <w:p w14:paraId="7D8EFF3F" w14:textId="77777777" w:rsidR="00AC4715" w:rsidRDefault="00316054" w:rsidP="003A6A75">
      <w:pPr>
        <w:pStyle w:val="DashedList"/>
        <w:numPr>
          <w:ilvl w:val="0"/>
          <w:numId w:val="8"/>
        </w:numPr>
        <w:spacing w:line="240" w:lineRule="auto"/>
      </w:pPr>
      <w:r>
        <w:t>Collaboration</w:t>
      </w:r>
    </w:p>
    <w:p w14:paraId="28F71EFE" w14:textId="77777777" w:rsidR="003A6A75" w:rsidRDefault="003A6A75" w:rsidP="003A6A75">
      <w:pPr>
        <w:pStyle w:val="Heading2"/>
        <w:keepNext/>
        <w:spacing w:line="240" w:lineRule="auto"/>
        <w:jc w:val="left"/>
      </w:pPr>
    </w:p>
    <w:p w14:paraId="71E30B18" w14:textId="0ABA5262" w:rsidR="00AC4715" w:rsidRPr="003A6A75" w:rsidRDefault="00316054" w:rsidP="003A6A75">
      <w:pPr>
        <w:pStyle w:val="Heading2"/>
        <w:keepNext/>
        <w:spacing w:line="240" w:lineRule="auto"/>
        <w:jc w:val="left"/>
        <w:rPr>
          <w:b/>
          <w:bCs/>
        </w:rPr>
      </w:pPr>
      <w:r w:rsidRPr="003A6A75">
        <w:rPr>
          <w:b/>
          <w:bCs/>
        </w:rPr>
        <w:t>Communication and teamwork</w:t>
      </w:r>
    </w:p>
    <w:p w14:paraId="4F050E10" w14:textId="77777777" w:rsidR="003A6A75" w:rsidRDefault="00316054" w:rsidP="003A6A75">
      <w:pPr>
        <w:pStyle w:val="Paragraph"/>
        <w:spacing w:line="240" w:lineRule="auto"/>
        <w:ind w:firstLine="0"/>
      </w:pPr>
      <w:r>
        <w:t xml:space="preserve">Students should gain experience using oral, written, and visual modes to communicate effectively to a variety of audiences. </w:t>
      </w:r>
    </w:p>
    <w:p w14:paraId="6DF29B55" w14:textId="77777777" w:rsidR="003A6A75" w:rsidRDefault="003A6A75" w:rsidP="003A6A75">
      <w:pPr>
        <w:pStyle w:val="Paragraph"/>
        <w:spacing w:line="240" w:lineRule="auto"/>
        <w:ind w:firstLine="0"/>
      </w:pPr>
    </w:p>
    <w:p w14:paraId="2E2D979F" w14:textId="0FF9670A" w:rsidR="00AC4715" w:rsidRPr="003A6A75" w:rsidRDefault="00316054" w:rsidP="003A6A75">
      <w:pPr>
        <w:pStyle w:val="Paragraph"/>
        <w:spacing w:line="240" w:lineRule="auto"/>
        <w:ind w:firstLine="0"/>
        <w:rPr>
          <w:i/>
          <w:iCs/>
        </w:rPr>
      </w:pPr>
      <w:r w:rsidRPr="003A6A75">
        <w:rPr>
          <w:i/>
          <w:iCs/>
        </w:rPr>
        <w:t>Key concepts include</w:t>
      </w:r>
    </w:p>
    <w:p w14:paraId="261E8B00" w14:textId="77777777" w:rsidR="00AC4715" w:rsidRDefault="00316054" w:rsidP="003A6A75">
      <w:pPr>
        <w:pStyle w:val="DashedList"/>
        <w:numPr>
          <w:ilvl w:val="0"/>
          <w:numId w:val="9"/>
        </w:numPr>
        <w:spacing w:line="240" w:lineRule="auto"/>
      </w:pPr>
      <w:r>
        <w:t>Ability to understand client needs</w:t>
      </w:r>
    </w:p>
    <w:p w14:paraId="7CC7497A" w14:textId="77777777" w:rsidR="00AC4715" w:rsidRDefault="00316054" w:rsidP="003A6A75">
      <w:pPr>
        <w:pStyle w:val="DashedList"/>
        <w:numPr>
          <w:ilvl w:val="0"/>
          <w:numId w:val="9"/>
        </w:numPr>
        <w:spacing w:line="240" w:lineRule="auto"/>
      </w:pPr>
      <w:r>
        <w:t>Clear and comprehensive reporting,</w:t>
      </w:r>
    </w:p>
    <w:p w14:paraId="045ABC4B" w14:textId="77777777" w:rsidR="00AC4715" w:rsidRDefault="00316054" w:rsidP="003A6A75">
      <w:pPr>
        <w:pStyle w:val="DashedList"/>
        <w:numPr>
          <w:ilvl w:val="0"/>
          <w:numId w:val="9"/>
        </w:numPr>
        <w:spacing w:line="240" w:lineRule="auto"/>
      </w:pPr>
      <w:r>
        <w:t>Conflict resolution skills</w:t>
      </w:r>
    </w:p>
    <w:p w14:paraId="27F63D2C" w14:textId="77777777" w:rsidR="00AC4715" w:rsidRDefault="00316054" w:rsidP="003A6A75">
      <w:pPr>
        <w:pStyle w:val="DashedList"/>
        <w:numPr>
          <w:ilvl w:val="0"/>
          <w:numId w:val="9"/>
        </w:numPr>
        <w:spacing w:line="240" w:lineRule="auto"/>
      </w:pPr>
      <w:r>
        <w:t>Well-structured technical writing without jargon, and</w:t>
      </w:r>
    </w:p>
    <w:p w14:paraId="2C95961B" w14:textId="77777777" w:rsidR="00AC4715" w:rsidRDefault="00316054" w:rsidP="003A6A75">
      <w:pPr>
        <w:pStyle w:val="DashedList"/>
        <w:numPr>
          <w:ilvl w:val="0"/>
          <w:numId w:val="9"/>
        </w:numPr>
        <w:spacing w:line="240" w:lineRule="auto"/>
      </w:pPr>
      <w:r>
        <w:t>Effective presentation skills</w:t>
      </w:r>
    </w:p>
    <w:p w14:paraId="0664F223" w14:textId="77777777" w:rsidR="003A6A75" w:rsidRDefault="003A6A75" w:rsidP="003A6A75">
      <w:pPr>
        <w:pStyle w:val="Heading2"/>
        <w:keepNext/>
        <w:spacing w:line="240" w:lineRule="auto"/>
        <w:jc w:val="left"/>
      </w:pPr>
    </w:p>
    <w:p w14:paraId="01AC4A7A" w14:textId="2B6CC241" w:rsidR="00AC4715" w:rsidRPr="003A6A75" w:rsidRDefault="00316054" w:rsidP="003A6A75">
      <w:pPr>
        <w:pStyle w:val="Heading2"/>
        <w:keepNext/>
        <w:spacing w:line="240" w:lineRule="auto"/>
        <w:jc w:val="left"/>
        <w:rPr>
          <w:b/>
          <w:bCs/>
        </w:rPr>
      </w:pPr>
      <w:r w:rsidRPr="003A6A75">
        <w:rPr>
          <w:b/>
          <w:bCs/>
        </w:rPr>
        <w:t>Knowledge transference</w:t>
      </w:r>
    </w:p>
    <w:p w14:paraId="49B1D46E" w14:textId="72A18997" w:rsidR="00AC4715" w:rsidRDefault="00316054" w:rsidP="003A6A75">
      <w:pPr>
        <w:pStyle w:val="Paragraph"/>
        <w:spacing w:line="240" w:lineRule="auto"/>
      </w:pPr>
      <w:r>
        <w:t xml:space="preserve">Data do not exist in a vacuum but arise from a particular context. Knowledge of that context is necessary to analyze the data, and thus students need experience applying their discipline outside the core of statistics, computing, and mathematics. Students need experience and knowledge in carrying out data-based investigations in a complementary discipline. These disciplines include physical sciences, life sciences, business, social sciences, humanities, and/or fine arts. </w:t>
      </w:r>
    </w:p>
    <w:p w14:paraId="3A284AC9" w14:textId="36C9CE46" w:rsidR="003A6A75" w:rsidRDefault="003A6A75" w:rsidP="003A6A75">
      <w:pPr>
        <w:pStyle w:val="Paragraph"/>
        <w:spacing w:line="240" w:lineRule="auto"/>
        <w:ind w:firstLine="0"/>
      </w:pPr>
    </w:p>
    <w:p w14:paraId="1B9D0E81" w14:textId="77777777" w:rsidR="003A6A75" w:rsidRDefault="003A6A75" w:rsidP="003A6A75">
      <w:pPr>
        <w:pStyle w:val="Heading2"/>
        <w:keepNext/>
        <w:spacing w:line="240" w:lineRule="auto"/>
        <w:jc w:val="left"/>
      </w:pPr>
    </w:p>
    <w:p w14:paraId="462F5CF3" w14:textId="78BD9228" w:rsidR="00AC4715" w:rsidRPr="003A6A75" w:rsidRDefault="00316054" w:rsidP="003A6A75">
      <w:pPr>
        <w:pStyle w:val="Heading2"/>
        <w:keepNext/>
        <w:spacing w:line="240" w:lineRule="auto"/>
        <w:jc w:val="left"/>
        <w:rPr>
          <w:b/>
          <w:bCs/>
        </w:rPr>
      </w:pPr>
      <w:r w:rsidRPr="003A6A75">
        <w:rPr>
          <w:b/>
          <w:bCs/>
        </w:rPr>
        <w:t>Ethical Problem Solving</w:t>
      </w:r>
    </w:p>
    <w:p w14:paraId="5AC40EFA" w14:textId="77777777" w:rsidR="003A6A75" w:rsidRDefault="00316054" w:rsidP="003A6A75">
      <w:pPr>
        <w:pStyle w:val="Paragraph"/>
        <w:spacing w:line="240" w:lineRule="auto"/>
      </w:pPr>
      <w:r>
        <w:t xml:space="preserve">Students need to understand and be able to work through the ethical challenges that data science brings. Students should also have knowledge of ethics in areas of citation and data ownership, security and sensitivity of data, consequences and privacy concerns of data analysis, and the professionalism of transparency and reproducibility. </w:t>
      </w:r>
    </w:p>
    <w:p w14:paraId="6B8BF0CB" w14:textId="77777777" w:rsidR="003A6A75" w:rsidRDefault="003A6A75" w:rsidP="003A6A75">
      <w:pPr>
        <w:pStyle w:val="Paragraph"/>
        <w:spacing w:line="240" w:lineRule="auto"/>
        <w:ind w:firstLine="0"/>
      </w:pPr>
    </w:p>
    <w:p w14:paraId="220DB0B8" w14:textId="2E7F7A84" w:rsidR="00AC4715" w:rsidRPr="003A6A75" w:rsidRDefault="00316054" w:rsidP="003A6A75">
      <w:pPr>
        <w:pStyle w:val="Paragraph"/>
        <w:spacing w:line="240" w:lineRule="auto"/>
        <w:ind w:firstLine="0"/>
        <w:rPr>
          <w:i/>
          <w:iCs/>
        </w:rPr>
      </w:pPr>
      <w:r w:rsidRPr="003A6A75">
        <w:rPr>
          <w:i/>
          <w:iCs/>
        </w:rPr>
        <w:t>Key concepts include:</w:t>
      </w:r>
    </w:p>
    <w:p w14:paraId="02413F8A" w14:textId="77777777" w:rsidR="00AC4715" w:rsidRDefault="00316054" w:rsidP="003A6A75">
      <w:pPr>
        <w:pStyle w:val="DashedList"/>
        <w:numPr>
          <w:ilvl w:val="0"/>
          <w:numId w:val="10"/>
        </w:numPr>
        <w:spacing w:line="240" w:lineRule="auto"/>
      </w:pPr>
      <w:r>
        <w:t>Ethical precepts for data science and codes of conduct,</w:t>
      </w:r>
    </w:p>
    <w:p w14:paraId="1C2F498E" w14:textId="77777777" w:rsidR="00AC4715" w:rsidRDefault="00316054" w:rsidP="003A6A75">
      <w:pPr>
        <w:pStyle w:val="DashedList"/>
        <w:numPr>
          <w:ilvl w:val="0"/>
          <w:numId w:val="10"/>
        </w:numPr>
        <w:spacing w:line="240" w:lineRule="auto"/>
      </w:pPr>
      <w:r>
        <w:t>Privacy and confidentiality,</w:t>
      </w:r>
    </w:p>
    <w:p w14:paraId="5D259DCF" w14:textId="77777777" w:rsidR="00AC4715" w:rsidRDefault="00316054" w:rsidP="003A6A75">
      <w:pPr>
        <w:pStyle w:val="DashedList"/>
        <w:numPr>
          <w:ilvl w:val="0"/>
          <w:numId w:val="10"/>
        </w:numPr>
        <w:spacing w:line="240" w:lineRule="auto"/>
      </w:pPr>
      <w:r>
        <w:t>Responsible conduct of research,</w:t>
      </w:r>
    </w:p>
    <w:p w14:paraId="0723FB26" w14:textId="77777777" w:rsidR="00AC4715" w:rsidRDefault="00316054" w:rsidP="003A6A75">
      <w:pPr>
        <w:pStyle w:val="DashedList"/>
        <w:numPr>
          <w:ilvl w:val="0"/>
          <w:numId w:val="10"/>
        </w:numPr>
        <w:spacing w:line="240" w:lineRule="auto"/>
      </w:pPr>
      <w:r>
        <w:t>Ability to identify “junk” science, and</w:t>
      </w:r>
    </w:p>
    <w:p w14:paraId="0A669855" w14:textId="77777777" w:rsidR="00AC4715" w:rsidRDefault="00316054" w:rsidP="003A6A75">
      <w:pPr>
        <w:pStyle w:val="DashedList"/>
        <w:numPr>
          <w:ilvl w:val="0"/>
          <w:numId w:val="10"/>
        </w:numPr>
        <w:spacing w:line="240" w:lineRule="auto"/>
      </w:pPr>
      <w:r>
        <w:t>Ability to detect algorithmic bias.</w:t>
      </w:r>
    </w:p>
    <w:sectPr w:rsidR="00AC4715">
      <w:headerReference w:type="default" r:id="rId7"/>
      <w:footnotePr>
        <w:numRestart w:val="eachSect"/>
      </w:footnotePr>
      <w:endnotePr>
        <w:pos w:val="sectEnd"/>
        <w:numFmt w:val="decimal"/>
        <w:numRestart w:val="eachSect"/>
      </w:endnotePr>
      <w:pgSz w:w="12240" w:h="15840"/>
      <w:pgMar w:top="1440" w:right="1440" w:bottom="1440" w:left="1440" w:header="5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C72A" w14:textId="77777777" w:rsidR="005A4E96" w:rsidRDefault="005A4E96">
      <w:pPr>
        <w:spacing w:line="240" w:lineRule="auto"/>
      </w:pPr>
      <w:r>
        <w:separator/>
      </w:r>
    </w:p>
  </w:endnote>
  <w:endnote w:type="continuationSeparator" w:id="0">
    <w:p w14:paraId="0AC05997" w14:textId="77777777" w:rsidR="005A4E96" w:rsidRDefault="005A4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2A2B" w14:textId="77777777" w:rsidR="005A4E96" w:rsidRDefault="005A4E96">
      <w:pPr>
        <w:spacing w:line="240" w:lineRule="auto"/>
      </w:pPr>
      <w:r>
        <w:separator/>
      </w:r>
    </w:p>
  </w:footnote>
  <w:footnote w:type="continuationSeparator" w:id="0">
    <w:p w14:paraId="0F4252E4" w14:textId="77777777" w:rsidR="005A4E96" w:rsidRDefault="005A4E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74DF" w14:textId="77777777" w:rsidR="00AC4715" w:rsidRDefault="00316054">
    <w:pPr>
      <w:jc w:val="right"/>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BE"/>
    <w:multiLevelType w:val="singleLevel"/>
    <w:tmpl w:val="77F458BA"/>
    <w:lvl w:ilvl="0">
      <w:start w:val="1"/>
      <w:numFmt w:val="bullet"/>
      <w:lvlText w:val="•"/>
      <w:lvlJc w:val="left"/>
      <w:pPr>
        <w:tabs>
          <w:tab w:val="num" w:pos="1020"/>
        </w:tabs>
        <w:ind w:left="1020" w:hanging="300"/>
      </w:pPr>
    </w:lvl>
  </w:abstractNum>
  <w:abstractNum w:abstractNumId="1" w15:restartNumberingAfterBreak="0">
    <w:nsid w:val="05C204C1"/>
    <w:multiLevelType w:val="singleLevel"/>
    <w:tmpl w:val="FBC44144"/>
    <w:lvl w:ilvl="0">
      <w:start w:val="1"/>
      <w:numFmt w:val="bullet"/>
      <w:lvlText w:val="•"/>
      <w:lvlJc w:val="left"/>
      <w:pPr>
        <w:tabs>
          <w:tab w:val="num" w:pos="1020"/>
        </w:tabs>
        <w:ind w:left="1020" w:hanging="300"/>
      </w:pPr>
    </w:lvl>
  </w:abstractNum>
  <w:abstractNum w:abstractNumId="2" w15:restartNumberingAfterBreak="0">
    <w:nsid w:val="1DB44399"/>
    <w:multiLevelType w:val="singleLevel"/>
    <w:tmpl w:val="237472AA"/>
    <w:lvl w:ilvl="0">
      <w:start w:val="1"/>
      <w:numFmt w:val="bullet"/>
      <w:lvlText w:val="•"/>
      <w:lvlJc w:val="left"/>
      <w:pPr>
        <w:tabs>
          <w:tab w:val="num" w:pos="1020"/>
        </w:tabs>
        <w:ind w:left="1020" w:hanging="300"/>
      </w:pPr>
    </w:lvl>
  </w:abstractNum>
  <w:abstractNum w:abstractNumId="3" w15:restartNumberingAfterBreak="0">
    <w:nsid w:val="27E416F4"/>
    <w:multiLevelType w:val="singleLevel"/>
    <w:tmpl w:val="A45AC49C"/>
    <w:lvl w:ilvl="0">
      <w:start w:val="1"/>
      <w:numFmt w:val="bullet"/>
      <w:lvlText w:val="•"/>
      <w:lvlJc w:val="left"/>
      <w:pPr>
        <w:tabs>
          <w:tab w:val="num" w:pos="1020"/>
        </w:tabs>
        <w:ind w:left="1020" w:hanging="300"/>
      </w:pPr>
    </w:lvl>
  </w:abstractNum>
  <w:abstractNum w:abstractNumId="4" w15:restartNumberingAfterBreak="0">
    <w:nsid w:val="373B1EDF"/>
    <w:multiLevelType w:val="singleLevel"/>
    <w:tmpl w:val="1422DF7A"/>
    <w:lvl w:ilvl="0">
      <w:start w:val="1"/>
      <w:numFmt w:val="bullet"/>
      <w:lvlText w:val="•"/>
      <w:lvlJc w:val="left"/>
      <w:pPr>
        <w:tabs>
          <w:tab w:val="num" w:pos="1020"/>
        </w:tabs>
        <w:ind w:left="1020" w:hanging="300"/>
      </w:pPr>
    </w:lvl>
  </w:abstractNum>
  <w:abstractNum w:abstractNumId="5" w15:restartNumberingAfterBreak="0">
    <w:nsid w:val="39B21079"/>
    <w:multiLevelType w:val="singleLevel"/>
    <w:tmpl w:val="36F0FB74"/>
    <w:lvl w:ilvl="0">
      <w:start w:val="1"/>
      <w:numFmt w:val="bullet"/>
      <w:lvlText w:val="•"/>
      <w:lvlJc w:val="left"/>
      <w:pPr>
        <w:tabs>
          <w:tab w:val="num" w:pos="1020"/>
        </w:tabs>
        <w:ind w:left="1020" w:hanging="300"/>
      </w:pPr>
    </w:lvl>
  </w:abstractNum>
  <w:abstractNum w:abstractNumId="6" w15:restartNumberingAfterBreak="0">
    <w:nsid w:val="465E4F96"/>
    <w:multiLevelType w:val="singleLevel"/>
    <w:tmpl w:val="EA8CA1EA"/>
    <w:lvl w:ilvl="0">
      <w:start w:val="1"/>
      <w:numFmt w:val="bullet"/>
      <w:lvlText w:val="•"/>
      <w:lvlJc w:val="left"/>
      <w:pPr>
        <w:tabs>
          <w:tab w:val="num" w:pos="1020"/>
        </w:tabs>
        <w:ind w:left="1020" w:hanging="300"/>
      </w:pPr>
    </w:lvl>
  </w:abstractNum>
  <w:abstractNum w:abstractNumId="7" w15:restartNumberingAfterBreak="0">
    <w:nsid w:val="56391F9D"/>
    <w:multiLevelType w:val="singleLevel"/>
    <w:tmpl w:val="24E83650"/>
    <w:lvl w:ilvl="0">
      <w:start w:val="1"/>
      <w:numFmt w:val="bullet"/>
      <w:lvlText w:val="•"/>
      <w:lvlJc w:val="left"/>
      <w:pPr>
        <w:tabs>
          <w:tab w:val="num" w:pos="1020"/>
        </w:tabs>
        <w:ind w:left="1020" w:hanging="300"/>
      </w:pPr>
    </w:lvl>
  </w:abstractNum>
  <w:abstractNum w:abstractNumId="8" w15:restartNumberingAfterBreak="0">
    <w:nsid w:val="624F37BD"/>
    <w:multiLevelType w:val="singleLevel"/>
    <w:tmpl w:val="1B2CB1D6"/>
    <w:lvl w:ilvl="0">
      <w:start w:val="1"/>
      <w:numFmt w:val="bullet"/>
      <w:lvlText w:val="•"/>
      <w:lvlJc w:val="left"/>
      <w:pPr>
        <w:tabs>
          <w:tab w:val="num" w:pos="1020"/>
        </w:tabs>
        <w:ind w:left="1020" w:hanging="300"/>
      </w:pPr>
    </w:lvl>
  </w:abstractNum>
  <w:abstractNum w:abstractNumId="9" w15:restartNumberingAfterBreak="0">
    <w:nsid w:val="6AB562A0"/>
    <w:multiLevelType w:val="hybridMultilevel"/>
    <w:tmpl w:val="11B00DE2"/>
    <w:lvl w:ilvl="0" w:tplc="2B6C2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F00EB"/>
    <w:multiLevelType w:val="singleLevel"/>
    <w:tmpl w:val="AA04DAB2"/>
    <w:lvl w:ilvl="0">
      <w:start w:val="1"/>
      <w:numFmt w:val="bullet"/>
      <w:lvlText w:val="•"/>
      <w:lvlJc w:val="left"/>
      <w:pPr>
        <w:tabs>
          <w:tab w:val="num" w:pos="1020"/>
        </w:tabs>
        <w:ind w:left="1020" w:hanging="300"/>
      </w:pPr>
    </w:lvl>
  </w:abstractNum>
  <w:num w:numId="1">
    <w:abstractNumId w:val="6"/>
  </w:num>
  <w:num w:numId="2">
    <w:abstractNumId w:val="10"/>
  </w:num>
  <w:num w:numId="3">
    <w:abstractNumId w:val="4"/>
  </w:num>
  <w:num w:numId="4">
    <w:abstractNumId w:val="3"/>
  </w:num>
  <w:num w:numId="5">
    <w:abstractNumId w:val="7"/>
  </w:num>
  <w:num w:numId="6">
    <w:abstractNumId w:val="2"/>
  </w:num>
  <w:num w:numId="7">
    <w:abstractNumId w:val="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15"/>
    <w:rsid w:val="0016593A"/>
    <w:rsid w:val="00316054"/>
    <w:rsid w:val="003A6A75"/>
    <w:rsid w:val="005A4E96"/>
    <w:rsid w:val="0086154C"/>
    <w:rsid w:val="009758B5"/>
    <w:rsid w:val="00A030EE"/>
    <w:rsid w:val="00AC4715"/>
    <w:rsid w:val="00E618D7"/>
    <w:rsid w:val="00F37106"/>
    <w:rsid w:val="00F7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B039"/>
  <w15:docId w15:val="{37CC855A-4544-6444-9D49-02EC86CB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14:ligatures w14:val="standardContextual"/>
      </w:rPr>
    </w:rPrDefault>
    <w:pPrDefault>
      <w:pPr>
        <w:suppressAutoHyphens/>
        <w:spacing w:line="4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jc w:val="center"/>
      <w:outlineLvl w:val="0"/>
    </w:pPr>
    <w:rPr>
      <w:b/>
    </w:rPr>
  </w:style>
  <w:style w:type="paragraph" w:styleId="Heading2">
    <w:name w:val="heading 2"/>
    <w:basedOn w:val="Normal"/>
    <w:uiPriority w:val="9"/>
    <w:unhideWhenUsed/>
    <w:qFormat/>
    <w:pPr>
      <w:jc w:val="center"/>
      <w:outlineLvl w:val="1"/>
    </w:pPr>
  </w:style>
  <w:style w:type="paragraph" w:styleId="Heading3">
    <w:name w:val="heading 3"/>
    <w:basedOn w:val="Normal"/>
    <w:uiPriority w:val="9"/>
    <w:semiHidden/>
    <w:unhideWhenUsed/>
    <w:qFormat/>
    <w:pPr>
      <w:outlineLvl w:val="2"/>
    </w:pPr>
    <w:rPr>
      <w:b/>
    </w:rPr>
  </w:style>
  <w:style w:type="paragraph" w:styleId="Heading4">
    <w:name w:val="heading 4"/>
    <w:basedOn w:val="Normal"/>
    <w:uiPriority w:val="9"/>
    <w:semiHidden/>
    <w:unhideWhenUsed/>
    <w:qFormat/>
    <w:pPr>
      <w:ind w:firstLine="720"/>
      <w:outlineLvl w:val="3"/>
    </w:pPr>
    <w:rPr>
      <w:b/>
    </w:rPr>
  </w:style>
  <w:style w:type="paragraph" w:styleId="Heading5">
    <w:name w:val="heading 5"/>
    <w:basedOn w:val="Normal"/>
    <w:uiPriority w:val="9"/>
    <w:semiHidden/>
    <w:unhideWhenUsed/>
    <w:qFormat/>
    <w:pPr>
      <w:ind w:firstLine="720"/>
      <w:outlineLvl w:val="4"/>
    </w:pPr>
    <w:rPr>
      <w:b/>
      <w:i/>
    </w:rPr>
  </w:style>
  <w:style w:type="paragraph" w:styleId="Heading6">
    <w:name w:val="heading 6"/>
    <w:basedOn w:val="Normal"/>
    <w:uiPriority w:val="9"/>
    <w:semiHidden/>
    <w:unhideWhenUsed/>
    <w:qFormat/>
    <w:pPr>
      <w:ind w:firstLine="72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edList">
    <w:name w:val="Dashed List"/>
    <w:basedOn w:val="Normal"/>
    <w:uiPriority w:val="1"/>
    <w:qFormat/>
  </w:style>
  <w:style w:type="paragraph" w:styleId="Caption">
    <w:name w:val="caption"/>
    <w:basedOn w:val="Normal"/>
    <w:uiPriority w:val="1"/>
    <w:semiHidden/>
    <w:unhideWhenUsed/>
    <w:qFormat/>
    <w:pPr>
      <w:spacing w:line="360" w:lineRule="atLeast"/>
      <w:jc w:val="center"/>
    </w:pPr>
    <w:rPr>
      <w:sz w:val="20"/>
      <w:szCs w:val="20"/>
    </w:rPr>
  </w:style>
  <w:style w:type="paragraph" w:customStyle="1" w:styleId="Codeblock">
    <w:name w:val="Codeblock"/>
    <w:basedOn w:val="Normal"/>
    <w:uiPriority w:val="1"/>
    <w:semiHidden/>
    <w:unhideWhenUsed/>
    <w:qFormat/>
    <w:rPr>
      <w:rFonts w:ascii="Courier New" w:eastAsia="Courier New" w:hAnsi="Courier New" w:cs="Courier New"/>
      <w:color w:val="000000"/>
      <w:sz w:val="20"/>
      <w:szCs w:val="20"/>
    </w:rPr>
  </w:style>
  <w:style w:type="paragraph" w:customStyle="1" w:styleId="Paragraph">
    <w:name w:val="Paragraph"/>
    <w:basedOn w:val="Normal"/>
    <w:uiPriority w:val="1"/>
    <w:qFormat/>
    <w:pPr>
      <w:spacing w:line="360" w:lineRule="atLeast"/>
      <w:ind w:firstLine="720"/>
    </w:pPr>
  </w:style>
  <w:style w:type="paragraph" w:customStyle="1" w:styleId="RawSourceBlock">
    <w:name w:val="Raw Source Block"/>
    <w:basedOn w:val="Normal"/>
    <w:uiPriority w:val="1"/>
    <w:semiHidden/>
    <w:unhideWhenUsed/>
    <w:qFormat/>
  </w:style>
  <w:style w:type="paragraph" w:customStyle="1" w:styleId="Blockquote">
    <w:name w:val="Blockquote"/>
    <w:basedOn w:val="Normal"/>
    <w:uiPriority w:val="1"/>
    <w:semiHidden/>
    <w:unhideWhenUsed/>
    <w:qFormat/>
    <w:rPr>
      <w:i/>
    </w:rPr>
  </w:style>
  <w:style w:type="paragraph" w:customStyle="1" w:styleId="Divider">
    <w:name w:val="Divider"/>
    <w:basedOn w:val="Normal"/>
    <w:uiPriority w:val="1"/>
    <w:semiHidden/>
    <w:unhideWhenUsed/>
    <w:qFormat/>
  </w:style>
  <w:style w:type="paragraph" w:customStyle="1" w:styleId="NumberedList">
    <w:name w:val="Numbered List"/>
    <w:basedOn w:val="Normal"/>
    <w:uiPriority w:val="1"/>
    <w:qFormat/>
  </w:style>
  <w:style w:type="paragraph" w:customStyle="1" w:styleId="CommentBlock">
    <w:name w:val="Comment Block"/>
    <w:basedOn w:val="Normal"/>
    <w:uiPriority w:val="1"/>
    <w:semiHidden/>
    <w:unhideWhenUsed/>
    <w:qFormat/>
  </w:style>
  <w:style w:type="character" w:styleId="Strong">
    <w:name w:val="Strong"/>
    <w:uiPriority w:val="2"/>
    <w:qFormat/>
    <w:rPr>
      <w:rFonts w:ascii="Times New Roman" w:eastAsia="Times New Roman" w:hAnsi="Times New Roman" w:cs="Times New Roman"/>
      <w:b/>
    </w:rPr>
  </w:style>
  <w:style w:type="character" w:customStyle="1" w:styleId="Delete">
    <w:name w:val="Delete"/>
    <w:uiPriority w:val="2"/>
    <w:semiHidden/>
    <w:unhideWhenUsed/>
    <w:qFormat/>
  </w:style>
  <w:style w:type="character" w:customStyle="1" w:styleId="Tag">
    <w:name w:val="Tag"/>
    <w:uiPriority w:val="2"/>
    <w:semiHidden/>
    <w:unhideWhenUsed/>
    <w:qFormat/>
  </w:style>
  <w:style w:type="character" w:customStyle="1" w:styleId="Mark">
    <w:name w:val="Mark"/>
    <w:uiPriority w:val="2"/>
    <w:semiHidden/>
    <w:unhideWhenUsed/>
    <w:qFormat/>
  </w:style>
  <w:style w:type="character" w:customStyle="1" w:styleId="Comment">
    <w:name w:val="Comment"/>
    <w:uiPriority w:val="2"/>
    <w:semiHidden/>
    <w:unhideWhenUsed/>
    <w:qFormat/>
  </w:style>
  <w:style w:type="character" w:customStyle="1" w:styleId="Link">
    <w:name w:val="Link"/>
    <w:uiPriority w:val="2"/>
    <w:qFormat/>
    <w:rPr>
      <w:color w:val="3875D7"/>
      <w:u w:val="single" w:color="3875D7"/>
    </w:rPr>
  </w:style>
  <w:style w:type="character" w:customStyle="1" w:styleId="RawSource">
    <w:name w:val="Raw Source"/>
    <w:uiPriority w:val="2"/>
    <w:semiHidden/>
    <w:unhideWhenUsed/>
    <w:qFormat/>
  </w:style>
  <w:style w:type="character" w:styleId="Emphasis">
    <w:name w:val="Emphasis"/>
    <w:uiPriority w:val="2"/>
    <w:qFormat/>
    <w:rPr>
      <w:rFonts w:ascii="Times New Roman" w:eastAsia="Times New Roman" w:hAnsi="Times New Roman" w:cs="Times New Roman"/>
      <w:i/>
    </w:rPr>
  </w:style>
  <w:style w:type="character" w:customStyle="1" w:styleId="InlineCode">
    <w:name w:val="Inline Code"/>
    <w:uiPriority w:val="2"/>
    <w:semiHidden/>
    <w:unhideWhenUsed/>
    <w:qFormat/>
    <w:rPr>
      <w:rFonts w:ascii="Courier New" w:eastAsia="Courier New" w:hAnsi="Courier New" w:cs="Courier New"/>
      <w:sz w:val="20"/>
      <w:szCs w:val="20"/>
    </w:rPr>
  </w:style>
  <w:style w:type="character" w:customStyle="1" w:styleId="Annotation">
    <w:name w:val="Annotation"/>
    <w:uiPriority w:val="2"/>
    <w:semiHidden/>
    <w:unhideWhenUsed/>
    <w:qFormat/>
  </w:style>
  <w:style w:type="character" w:customStyle="1" w:styleId="InlineCite">
    <w:name w:val="Inline Cite"/>
    <w:uiPriority w:val="2"/>
    <w:semiHidden/>
    <w:unhideWhenUsed/>
    <w:qFormat/>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Alesha Doan</dc:creator>
  <cp:lastModifiedBy>Kennedy, John James</cp:lastModifiedBy>
  <cp:revision>2</cp:revision>
  <dcterms:created xsi:type="dcterms:W3CDTF">2022-08-22T16:23:00Z</dcterms:created>
  <dcterms:modified xsi:type="dcterms:W3CDTF">2022-08-22T16:23:00Z</dcterms:modified>
</cp:coreProperties>
</file>