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1EFC" w14:textId="73CCDD8B" w:rsidR="00EE4F2F" w:rsidRPr="00B05FC2" w:rsidRDefault="00BC65E7" w:rsidP="00EE4F2F">
      <w:pPr>
        <w:jc w:val="right"/>
        <w:rPr>
          <w:b/>
          <w:i/>
          <w:sz w:val="24"/>
          <w:szCs w:val="24"/>
        </w:rPr>
      </w:pPr>
      <w:r>
        <w:rPr>
          <w:b/>
          <w:i/>
          <w:sz w:val="24"/>
          <w:szCs w:val="24"/>
        </w:rPr>
        <w:t>201</w:t>
      </w:r>
      <w:r w:rsidR="003B4DE9">
        <w:rPr>
          <w:b/>
          <w:i/>
          <w:sz w:val="24"/>
          <w:szCs w:val="24"/>
        </w:rPr>
        <w:t>9</w:t>
      </w:r>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27FC1C01"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r w:rsidR="003C1645" w:rsidRPr="00B05FC2">
        <w:rPr>
          <w:sz w:val="24"/>
          <w:szCs w:val="24"/>
        </w:rPr>
        <w:t xml:space="preserve">be ranked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collective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w:t>
      </w:r>
      <w:r w:rsidR="009624A9">
        <w:rPr>
          <w:sz w:val="24"/>
          <w:szCs w:val="24"/>
        </w:rPr>
        <w:t xml:space="preserve"> </w:t>
      </w:r>
      <w:r w:rsidR="002B5DDD">
        <w:rPr>
          <w:sz w:val="24"/>
          <w:szCs w:val="24"/>
        </w:rPr>
        <w:t xml:space="preserve">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partner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6F5B9BFD"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3B661B">
        <w:rPr>
          <w:rFonts w:asciiTheme="minorHAnsi" w:hAnsiTheme="minorHAnsi"/>
          <w:b/>
        </w:rPr>
        <w:t xml:space="preserve">Transnational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554213">
        <w:rPr>
          <w:rFonts w:asciiTheme="minorHAnsi" w:hAnsiTheme="minorHAnsi"/>
          <w:b/>
        </w:rPr>
        <w:t>/ Comparative Behavior</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make contributions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make contributions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Student interest in this area has been very high.  In addition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70600C8C" w:rsidR="00BC65E7" w:rsidRPr="00B05FC2" w:rsidRDefault="00BC65E7" w:rsidP="00BC65E7">
      <w:pPr>
        <w:rPr>
          <w:sz w:val="24"/>
          <w:szCs w:val="24"/>
          <w:u w:val="single"/>
        </w:rPr>
      </w:pPr>
      <w:r w:rsidRPr="00B05FC2">
        <w:rPr>
          <w:sz w:val="24"/>
          <w:szCs w:val="24"/>
        </w:rPr>
        <w:t xml:space="preserve">                         </w:t>
      </w:r>
      <w:r w:rsidR="003B4DE9">
        <w:rPr>
          <w:sz w:val="24"/>
          <w:szCs w:val="24"/>
          <w:u w:val="single"/>
        </w:rPr>
        <w:t>Suggested Salary Range:  $64</w:t>
      </w:r>
      <w:r w:rsidRPr="00B05FC2">
        <w:rPr>
          <w:sz w:val="24"/>
          <w:szCs w:val="24"/>
          <w:u w:val="single"/>
        </w:rPr>
        <w:t>,000-</w:t>
      </w:r>
      <w:r>
        <w:rPr>
          <w:sz w:val="24"/>
          <w:szCs w:val="24"/>
          <w:u w:val="single"/>
        </w:rPr>
        <w:t>$</w:t>
      </w:r>
      <w:r w:rsidR="003B4DE9">
        <w:rPr>
          <w:sz w:val="24"/>
          <w:szCs w:val="24"/>
          <w:u w:val="single"/>
        </w:rPr>
        <w:t>72</w:t>
      </w:r>
      <w:r w:rsidRPr="00B05FC2">
        <w:rPr>
          <w:sz w:val="24"/>
          <w:szCs w:val="24"/>
          <w:u w:val="single"/>
        </w:rPr>
        <w:t xml:space="preserve">,000  </w:t>
      </w:r>
    </w:p>
    <w:p w14:paraId="15DD71D5" w14:textId="259AB80E"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w:t>
      </w:r>
      <w:r w:rsidR="003B4DE9">
        <w:rPr>
          <w:sz w:val="24"/>
          <w:szCs w:val="24"/>
          <w:u w:val="single"/>
        </w:rPr>
        <w:t>15</w:t>
      </w:r>
      <w:r w:rsidRPr="00B05FC2">
        <w:rPr>
          <w:sz w:val="24"/>
          <w:szCs w:val="24"/>
          <w:u w:val="single"/>
        </w:rPr>
        <w:t>,000-$</w:t>
      </w:r>
      <w:r w:rsidR="003B4DE9">
        <w:rPr>
          <w:sz w:val="24"/>
          <w:szCs w:val="24"/>
          <w:u w:val="single"/>
        </w:rPr>
        <w:t>25</w:t>
      </w:r>
      <w:r w:rsidRPr="00B05FC2">
        <w:rPr>
          <w:sz w:val="24"/>
          <w:szCs w:val="24"/>
          <w:u w:val="single"/>
        </w:rPr>
        <w:t>,</w:t>
      </w:r>
      <w:r w:rsidR="003B4DE9">
        <w:rPr>
          <w:sz w:val="24"/>
          <w:szCs w:val="24"/>
          <w:u w:val="single"/>
        </w:rPr>
        <w:t>0</w:t>
      </w:r>
      <w:r w:rsidRPr="00B05FC2">
        <w:rPr>
          <w:sz w:val="24"/>
          <w:szCs w:val="24"/>
          <w:u w:val="single"/>
        </w:rPr>
        <w:t>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55AED60F" w:rsidR="006677BF" w:rsidRDefault="006677BF" w:rsidP="006677BF">
      <w:pPr>
        <w:rPr>
          <w:sz w:val="24"/>
          <w:szCs w:val="24"/>
          <w:u w:val="single"/>
        </w:rPr>
      </w:pPr>
    </w:p>
    <w:p w14:paraId="2F56D7D0" w14:textId="3B484591" w:rsidR="003B4DE9" w:rsidRPr="008B7DA1" w:rsidRDefault="008B7DA1" w:rsidP="003B4DE9">
      <w:pPr>
        <w:pStyle w:val="ListParagraph"/>
        <w:numPr>
          <w:ilvl w:val="0"/>
          <w:numId w:val="2"/>
        </w:numPr>
        <w:rPr>
          <w:rFonts w:ascii="Calibri" w:hAnsi="Calibri" w:cs="Calibri"/>
        </w:rPr>
      </w:pPr>
      <w:r w:rsidRPr="008B7DA1">
        <w:rPr>
          <w:rFonts w:ascii="Calibri" w:hAnsi="Calibri" w:cs="Calibri"/>
          <w:b/>
        </w:rPr>
        <w:t>Identity Politics</w:t>
      </w:r>
      <w:r>
        <w:rPr>
          <w:rFonts w:ascii="Calibri" w:hAnsi="Calibri" w:cs="Calibri"/>
          <w:b/>
        </w:rPr>
        <w:t>. Open Sub-Field</w:t>
      </w:r>
    </w:p>
    <w:p w14:paraId="6B00CDA2" w14:textId="721A008D" w:rsidR="00FB1B85" w:rsidRPr="00BC162A" w:rsidRDefault="00FB1B85">
      <w:pPr>
        <w:rPr>
          <w:rFonts w:cstheme="minorHAnsi"/>
          <w:sz w:val="24"/>
          <w:szCs w:val="24"/>
        </w:rPr>
      </w:pPr>
    </w:p>
    <w:p w14:paraId="679AD988" w14:textId="31F3C7EC" w:rsidR="00BC162A" w:rsidRPr="00BC162A" w:rsidRDefault="008B7DA1" w:rsidP="00BC162A">
      <w:pPr>
        <w:pStyle w:val="ListParagraph"/>
        <w:rPr>
          <w:rFonts w:asciiTheme="minorHAnsi" w:hAnsiTheme="minorHAnsi" w:cstheme="minorHAnsi"/>
        </w:rPr>
      </w:pPr>
      <w:r w:rsidRPr="00BC162A">
        <w:rPr>
          <w:rFonts w:asciiTheme="minorHAnsi" w:hAnsiTheme="minorHAnsi" w:cstheme="minorHAnsi"/>
        </w:rPr>
        <w:t xml:space="preserve">Our external review in 2017 identified identity politics, including race, gender, and LGBT politics as one of our strengths. We would like to build on these strengths by conducting an open field search in identity politics open to all sub-fields in the discipline and possibly open to rank. The 2016 election reinvigorated interest in identity politics and researchers in this area have become a hot commodity. </w:t>
      </w:r>
      <w:r w:rsidR="00BC162A" w:rsidRPr="00BC162A">
        <w:rPr>
          <w:rFonts w:asciiTheme="minorHAnsi" w:hAnsiTheme="minorHAnsi" w:cstheme="minorHAnsi"/>
        </w:rPr>
        <w:t>Preference will be given to (1) research in areas contributing to the University’s strategic initiative “Building Communities, Expanding Opportunities,” such as inequality and representation, (2);</w:t>
      </w:r>
      <w:r w:rsidR="00BC162A" w:rsidRPr="00BC162A">
        <w:rPr>
          <w:rStyle w:val="st"/>
          <w:rFonts w:asciiTheme="minorHAnsi" w:hAnsiTheme="minorHAnsi" w:cstheme="minorHAnsi"/>
        </w:rPr>
        <w:t xml:space="preserve"> methodologically rigorous quantitative research that can contribute to the University’s strategic theme “Harnessing information, multiplying knowledge.” We would be especially interested in someone trained in political psychology and that could collaborate with our American politics and Comparative politics faculty as well as faculty from psychology, communications, sociology, economics, and </w:t>
      </w:r>
      <w:r w:rsidR="00BC162A" w:rsidRPr="00BC162A">
        <w:rPr>
          <w:rFonts w:asciiTheme="minorHAnsi" w:hAnsiTheme="minorHAnsi" w:cstheme="minorHAnsi"/>
        </w:rPr>
        <w:t>the Center for Research Methods and Data Analysis</w:t>
      </w:r>
      <w:r w:rsidR="00BC162A" w:rsidRPr="00BC162A">
        <w:rPr>
          <w:rStyle w:val="st"/>
          <w:rFonts w:asciiTheme="minorHAnsi" w:hAnsiTheme="minorHAnsi" w:cstheme="minorHAnsi"/>
        </w:rPr>
        <w:t>.</w:t>
      </w:r>
    </w:p>
    <w:p w14:paraId="0958EF7E" w14:textId="77AE2766" w:rsidR="00BC162A" w:rsidRPr="00BC162A" w:rsidRDefault="00BC162A" w:rsidP="00BC162A"/>
    <w:p w14:paraId="33E86F5E" w14:textId="77777777" w:rsidR="00BC162A" w:rsidRPr="00B05FC2" w:rsidRDefault="00BC162A" w:rsidP="00BC162A">
      <w:pPr>
        <w:pStyle w:val="ListParagraph"/>
        <w:rPr>
          <w:rFonts w:asciiTheme="minorHAnsi" w:hAnsiTheme="minorHAnsi"/>
          <w:u w:val="single"/>
        </w:rPr>
      </w:pPr>
      <w:r w:rsidRPr="00B05FC2">
        <w:rPr>
          <w:rFonts w:asciiTheme="minorHAnsi" w:hAnsiTheme="minorHAnsi"/>
          <w:u w:val="single"/>
        </w:rPr>
        <w:t>Rationale for Priority:</w:t>
      </w:r>
    </w:p>
    <w:p w14:paraId="2026F2BD" w14:textId="3FEDA6C5"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Student interest in this area has been very high</w:t>
      </w:r>
    </w:p>
    <w:p w14:paraId="113B081E" w14:textId="53531540"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 xml:space="preserve">This position should be structured to allow a search for the ‘best athlete’ </w:t>
      </w:r>
    </w:p>
    <w:p w14:paraId="20B31701" w14:textId="77777777" w:rsidR="00BC162A" w:rsidRPr="00B05FC2" w:rsidRDefault="00BC162A" w:rsidP="00BC162A">
      <w:pPr>
        <w:rPr>
          <w:sz w:val="24"/>
          <w:szCs w:val="24"/>
          <w:u w:val="single"/>
        </w:rPr>
      </w:pPr>
      <w:r w:rsidRPr="00B05FC2">
        <w:rPr>
          <w:sz w:val="24"/>
          <w:szCs w:val="24"/>
        </w:rPr>
        <w:lastRenderedPageBreak/>
        <w:t xml:space="preserve">                         </w:t>
      </w:r>
      <w:r>
        <w:rPr>
          <w:sz w:val="24"/>
          <w:szCs w:val="24"/>
          <w:u w:val="single"/>
        </w:rPr>
        <w:t>Suggested Salary Range:  $64</w:t>
      </w:r>
      <w:r w:rsidRPr="00B05FC2">
        <w:rPr>
          <w:sz w:val="24"/>
          <w:szCs w:val="24"/>
          <w:u w:val="single"/>
        </w:rPr>
        <w:t>,000-</w:t>
      </w:r>
      <w:r>
        <w:rPr>
          <w:sz w:val="24"/>
          <w:szCs w:val="24"/>
          <w:u w:val="single"/>
        </w:rPr>
        <w:t>$72</w:t>
      </w:r>
      <w:r w:rsidRPr="00B05FC2">
        <w:rPr>
          <w:sz w:val="24"/>
          <w:szCs w:val="24"/>
          <w:u w:val="single"/>
        </w:rPr>
        <w:t xml:space="preserve">,000  </w:t>
      </w:r>
    </w:p>
    <w:p w14:paraId="11864C5F" w14:textId="77777777" w:rsidR="00BC162A" w:rsidRPr="00B05FC2" w:rsidRDefault="00BC162A" w:rsidP="00BC162A">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682C852B" w14:textId="77777777" w:rsidR="00BC162A" w:rsidRPr="00B05FC2" w:rsidRDefault="00BC162A" w:rsidP="00BC162A">
      <w:pPr>
        <w:pStyle w:val="ListParagraph"/>
        <w:rPr>
          <w:rFonts w:asciiTheme="minorHAnsi" w:hAnsiTheme="minorHAnsi"/>
        </w:rPr>
      </w:pPr>
      <w:r w:rsidRPr="00B05FC2">
        <w:rPr>
          <w:rFonts w:asciiTheme="minorHAnsi" w:hAnsiTheme="minorHAnsi"/>
        </w:rPr>
        <w:t xml:space="preserve">  </w:t>
      </w:r>
    </w:p>
    <w:p w14:paraId="253C8B14" w14:textId="77777777" w:rsidR="008B7DA1" w:rsidRPr="00BC162A" w:rsidRDefault="008B7DA1">
      <w:pPr>
        <w:rPr>
          <w:rFonts w:cstheme="minorHAnsi"/>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7FE539E3"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w:t>
      </w:r>
      <w:r w:rsidR="009624A9">
        <w:rPr>
          <w:b/>
          <w:sz w:val="24"/>
          <w:szCs w:val="24"/>
        </w:rPr>
        <w:t>Security</w:t>
      </w:r>
      <w:r w:rsidR="006D5288">
        <w:rPr>
          <w:b/>
          <w:sz w:val="24"/>
          <w:szCs w:val="24"/>
        </w:rPr>
        <w:t xml:space="preserv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p>
    <w:p w14:paraId="7D186EF2" w14:textId="175CE765"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w:t>
      </w:r>
      <w:r w:rsidR="009624A9">
        <w:rPr>
          <w:sz w:val="24"/>
          <w:szCs w:val="24"/>
        </w:rPr>
        <w:t>National Security, Terrorism, and Unconventional Warfare</w:t>
      </w:r>
      <w:r>
        <w:rPr>
          <w:sz w:val="24"/>
          <w:szCs w:val="24"/>
        </w:rPr>
        <w:t xml:space="preserve">. </w:t>
      </w:r>
      <w:r w:rsidR="00BC65E7" w:rsidRPr="00B05FC2">
        <w:rPr>
          <w:sz w:val="24"/>
          <w:szCs w:val="24"/>
        </w:rPr>
        <w:t xml:space="preserve">The preferred candidate would have research and teaching interests in executives, the </w:t>
      </w:r>
      <w:r w:rsidR="003B4DE9">
        <w:rPr>
          <w:sz w:val="24"/>
          <w:szCs w:val="24"/>
        </w:rPr>
        <w:t>law</w:t>
      </w:r>
      <w:r w:rsidR="00BC65E7" w:rsidRPr="00B05FC2">
        <w:rPr>
          <w:sz w:val="24"/>
          <w:szCs w:val="24"/>
        </w:rPr>
        <w:t xml:space="preserve">, </w:t>
      </w:r>
      <w:r w:rsidR="003B4DE9">
        <w:rPr>
          <w:sz w:val="24"/>
          <w:szCs w:val="24"/>
        </w:rPr>
        <w:t>public policy</w:t>
      </w:r>
      <w:r w:rsidR="009624A9">
        <w:rPr>
          <w:sz w:val="24"/>
          <w:szCs w:val="24"/>
        </w:rPr>
        <w:t>, or American Political Development</w:t>
      </w:r>
      <w:r w:rsidR="00BC65E7" w:rsidRPr="00B05FC2">
        <w:rPr>
          <w:sz w:val="24"/>
          <w:szCs w:val="24"/>
        </w:rPr>
        <w:t xml:space="preserve">.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reference will be given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t xml:space="preserve">Political institutions are a core focus of all political science subfields and the American politics subfield at KU has struggled to meet student interest in executive politics and judicial politics.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External funding opportunities for scholars of institutions vary depending on specific interest, but foundations and government agencies are generally highly supportive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06C83F4F" w14:textId="77777777" w:rsidR="003B4DE9" w:rsidRPr="00B05FC2" w:rsidRDefault="00BC65E7" w:rsidP="003B4DE9">
      <w:pPr>
        <w:rPr>
          <w:sz w:val="24"/>
          <w:szCs w:val="24"/>
          <w:u w:val="single"/>
        </w:rPr>
      </w:pPr>
      <w:r w:rsidRPr="00B05FC2">
        <w:rPr>
          <w:sz w:val="24"/>
          <w:szCs w:val="24"/>
        </w:rPr>
        <w:t xml:space="preserve">                         </w:t>
      </w:r>
      <w:r w:rsidR="003B4DE9">
        <w:rPr>
          <w:sz w:val="24"/>
          <w:szCs w:val="24"/>
          <w:u w:val="single"/>
        </w:rPr>
        <w:t>Suggested Salary Range:  $64</w:t>
      </w:r>
      <w:r w:rsidR="003B4DE9" w:rsidRPr="00B05FC2">
        <w:rPr>
          <w:sz w:val="24"/>
          <w:szCs w:val="24"/>
          <w:u w:val="single"/>
        </w:rPr>
        <w:t>,000-</w:t>
      </w:r>
      <w:r w:rsidR="003B4DE9">
        <w:rPr>
          <w:sz w:val="24"/>
          <w:szCs w:val="24"/>
          <w:u w:val="single"/>
        </w:rPr>
        <w:t>$72</w:t>
      </w:r>
      <w:r w:rsidR="003B4DE9" w:rsidRPr="00B05FC2">
        <w:rPr>
          <w:sz w:val="24"/>
          <w:szCs w:val="24"/>
          <w:u w:val="single"/>
        </w:rPr>
        <w:t xml:space="preserve">,000  </w:t>
      </w:r>
    </w:p>
    <w:p w14:paraId="0937B852" w14:textId="4B31635C" w:rsidR="00BC65E7" w:rsidRPr="00B05FC2" w:rsidRDefault="003B4DE9" w:rsidP="003B4DE9">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1119F4CB" w14:textId="77777777" w:rsidR="00BC162A" w:rsidRPr="00B05FC2" w:rsidRDefault="00BC162A" w:rsidP="00BC162A">
      <w:pPr>
        <w:rPr>
          <w:sz w:val="24"/>
          <w:szCs w:val="24"/>
        </w:rPr>
      </w:pPr>
    </w:p>
    <w:p w14:paraId="2BD0C279" w14:textId="77777777" w:rsidR="00BC162A" w:rsidRPr="00921044" w:rsidRDefault="00BC162A" w:rsidP="00BC162A">
      <w:pPr>
        <w:pStyle w:val="ListParagraph"/>
        <w:numPr>
          <w:ilvl w:val="0"/>
          <w:numId w:val="2"/>
        </w:numPr>
        <w:rPr>
          <w:rFonts w:asciiTheme="minorHAnsi" w:hAnsiTheme="minorHAnsi"/>
          <w:b/>
        </w:rPr>
      </w:pPr>
      <w:r w:rsidRPr="00921044">
        <w:rPr>
          <w:rFonts w:asciiTheme="minorHAnsi" w:hAnsiTheme="minorHAnsi"/>
          <w:b/>
        </w:rPr>
        <w:t xml:space="preserve">Assistant Professor: </w:t>
      </w:r>
      <w:r>
        <w:rPr>
          <w:rFonts w:asciiTheme="minorHAnsi" w:hAnsiTheme="minorHAnsi"/>
          <w:b/>
        </w:rPr>
        <w:t xml:space="preserve">Wicked Problems and </w:t>
      </w:r>
      <w:r w:rsidRPr="00921044">
        <w:rPr>
          <w:rFonts w:asciiTheme="minorHAnsi" w:hAnsiTheme="minorHAnsi"/>
          <w:b/>
        </w:rPr>
        <w:t xml:space="preserve">International Organizations (IO) </w:t>
      </w:r>
    </w:p>
    <w:p w14:paraId="02C174AD" w14:textId="77777777" w:rsidR="00BC162A" w:rsidRPr="00921044" w:rsidRDefault="00BC162A" w:rsidP="00BC162A">
      <w:pPr>
        <w:rPr>
          <w:sz w:val="24"/>
          <w:szCs w:val="24"/>
        </w:rPr>
      </w:pPr>
    </w:p>
    <w:p w14:paraId="52A5C6B8" w14:textId="619F46C8" w:rsidR="00BC162A" w:rsidRPr="00163D96" w:rsidRDefault="00BC162A" w:rsidP="00BC162A">
      <w:pPr>
        <w:ind w:left="360"/>
        <w:rPr>
          <w:sz w:val="24"/>
          <w:szCs w:val="24"/>
        </w:rPr>
      </w:pPr>
      <w:r>
        <w:rPr>
          <w:sz w:val="24"/>
          <w:szCs w:val="24"/>
        </w:rPr>
        <w:t xml:space="preserve">For this position we are seeking candidates focused on International organizations (IO) </w:t>
      </w:r>
      <w:r w:rsidR="00C953B8">
        <w:rPr>
          <w:sz w:val="24"/>
          <w:szCs w:val="24"/>
        </w:rPr>
        <w:t xml:space="preserve">and law </w:t>
      </w:r>
      <w:bookmarkStart w:id="0" w:name="_GoBack"/>
      <w:bookmarkEnd w:id="0"/>
      <w:r>
        <w:rPr>
          <w:sz w:val="24"/>
          <w:szCs w:val="24"/>
        </w:rPr>
        <w:t xml:space="preserve">that are addressing wicked, or multi-faceted problems that are transnational in terms of their causes and potential remedies. </w:t>
      </w:r>
      <w:r w:rsidRPr="00B05FC2">
        <w:rPr>
          <w:sz w:val="24"/>
          <w:szCs w:val="24"/>
        </w:rPr>
        <w:t xml:space="preserve">The </w:t>
      </w:r>
      <w:r>
        <w:rPr>
          <w:sz w:val="24"/>
          <w:szCs w:val="24"/>
        </w:rPr>
        <w:t>IO</w:t>
      </w:r>
      <w:r w:rsidRPr="00B05FC2">
        <w:rPr>
          <w:sz w:val="24"/>
          <w:szCs w:val="24"/>
        </w:rPr>
        <w:t xml:space="preserve"> specialty deals with how intergovernmental organizations</w:t>
      </w:r>
      <w:r>
        <w:rPr>
          <w:sz w:val="24"/>
          <w:szCs w:val="24"/>
        </w:rPr>
        <w:t xml:space="preserve">, including non-governmental organizations, regimes, and institutions, </w:t>
      </w:r>
      <w:r w:rsidRPr="00B05FC2">
        <w:rPr>
          <w:sz w:val="24"/>
          <w:szCs w:val="24"/>
        </w:rPr>
        <w:t>work to facilitate international cooperation (or conflict) and international security, and how they confront global issues</w:t>
      </w:r>
      <w:r>
        <w:rPr>
          <w:sz w:val="24"/>
          <w:szCs w:val="24"/>
        </w:rPr>
        <w:t xml:space="preserve"> and facilitate or obstruct transnational processes</w:t>
      </w:r>
      <w:r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Pr>
          <w:sz w:val="24"/>
          <w:szCs w:val="24"/>
        </w:rPr>
        <w:t>W</w:t>
      </w:r>
      <w:r w:rsidRPr="00163D96">
        <w:rPr>
          <w:color w:val="000000"/>
          <w:sz w:val="24"/>
          <w:szCs w:val="24"/>
        </w:rPr>
        <w:t xml:space="preserve">e have an interest in scholars who can speak to questions of how international organizations </w:t>
      </w:r>
      <w:r w:rsidR="00C953B8">
        <w:rPr>
          <w:color w:val="000000"/>
          <w:sz w:val="24"/>
          <w:szCs w:val="24"/>
        </w:rPr>
        <w:t xml:space="preserve">and legal structures </w:t>
      </w:r>
      <w:r w:rsidRPr="00163D96">
        <w:rPr>
          <w:color w:val="000000"/>
          <w:sz w:val="24"/>
          <w:szCs w:val="24"/>
        </w:rPr>
        <w:t>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3CC571B0" w14:textId="77777777" w:rsidR="00BC162A" w:rsidRPr="00B05FC2" w:rsidRDefault="00BC162A" w:rsidP="00BC162A">
      <w:pPr>
        <w:pStyle w:val="ListParagraph"/>
        <w:ind w:left="1440"/>
        <w:rPr>
          <w:rFonts w:asciiTheme="minorHAnsi" w:hAnsiTheme="minorHAnsi"/>
        </w:rPr>
      </w:pPr>
    </w:p>
    <w:p w14:paraId="7DA74C8B"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16306802"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As there are a wide variety of global problems that IO’s seek to address, such a position could be advertised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5A12E3C6"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 xml:space="preserve">The position could be advertised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Pr>
          <w:rFonts w:asciiTheme="minorHAnsi" w:hAnsiTheme="minorHAnsi"/>
          <w:color w:val="000000"/>
        </w:rPr>
        <w:t>human trafficking</w:t>
      </w:r>
      <w:r w:rsidRPr="00B05FC2">
        <w:rPr>
          <w:rFonts w:asciiTheme="minorHAnsi" w:hAnsiTheme="minorHAnsi"/>
          <w:color w:val="000000"/>
        </w:rPr>
        <w:t>, terrorism or transnational crime, to name only a few</w:t>
      </w:r>
      <w:r>
        <w:rPr>
          <w:rFonts w:asciiTheme="minorHAnsi" w:hAnsiTheme="minorHAnsi"/>
          <w:color w:val="000000"/>
        </w:rPr>
        <w:t>, thus fitting in CLAS cluster on migration, trafficking, diasporas and enclaves.</w:t>
      </w:r>
    </w:p>
    <w:p w14:paraId="21B914F9" w14:textId="77777777" w:rsidR="00BC162A" w:rsidRPr="00B05FC2" w:rsidRDefault="00BC162A" w:rsidP="00BC162A">
      <w:pPr>
        <w:rPr>
          <w:sz w:val="24"/>
          <w:szCs w:val="24"/>
          <w:u w:val="single"/>
        </w:rPr>
      </w:pPr>
      <w:r w:rsidRPr="00B05FC2">
        <w:rPr>
          <w:sz w:val="24"/>
          <w:szCs w:val="24"/>
        </w:rPr>
        <w:t xml:space="preserve">                                    </w:t>
      </w:r>
      <w:r>
        <w:rPr>
          <w:sz w:val="24"/>
          <w:szCs w:val="24"/>
          <w:u w:val="single"/>
        </w:rPr>
        <w:t>Suggested Salary Range:  $64</w:t>
      </w:r>
      <w:r w:rsidRPr="00B05FC2">
        <w:rPr>
          <w:sz w:val="24"/>
          <w:szCs w:val="24"/>
          <w:u w:val="single"/>
        </w:rPr>
        <w:t>,000-</w:t>
      </w:r>
      <w:r>
        <w:rPr>
          <w:sz w:val="24"/>
          <w:szCs w:val="24"/>
          <w:u w:val="single"/>
        </w:rPr>
        <w:t>$72</w:t>
      </w:r>
      <w:r w:rsidRPr="00B05FC2">
        <w:rPr>
          <w:sz w:val="24"/>
          <w:szCs w:val="24"/>
          <w:u w:val="single"/>
        </w:rPr>
        <w:t xml:space="preserve">,000  </w:t>
      </w:r>
    </w:p>
    <w:p w14:paraId="54665977" w14:textId="77777777" w:rsidR="00BC162A" w:rsidRDefault="00BC162A" w:rsidP="00BC162A">
      <w:pPr>
        <w:rPr>
          <w:sz w:val="24"/>
          <w:szCs w:val="24"/>
          <w:u w:val="single"/>
        </w:rPr>
      </w:pPr>
      <w:r w:rsidRPr="00B05FC2">
        <w:rPr>
          <w:sz w:val="24"/>
          <w:szCs w:val="24"/>
        </w:rPr>
        <w:t xml:space="preserve">                        </w:t>
      </w:r>
      <w:r>
        <w:rPr>
          <w:sz w:val="24"/>
          <w:szCs w:val="24"/>
        </w:rPr>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39A6DAA9" w14:textId="77777777" w:rsidR="00BC65E7" w:rsidRPr="00B05FC2" w:rsidRDefault="00BC65E7" w:rsidP="00BC65E7">
      <w:pPr>
        <w:rPr>
          <w:sz w:val="24"/>
          <w:szCs w:val="24"/>
          <w:u w:val="single"/>
        </w:rPr>
      </w:pPr>
    </w:p>
    <w:p w14:paraId="0B2CCE7D" w14:textId="38513438" w:rsidR="009624A9" w:rsidRDefault="00BC65E7" w:rsidP="009624A9">
      <w:pPr>
        <w:rPr>
          <w:b/>
          <w:sz w:val="24"/>
          <w:szCs w:val="24"/>
        </w:rPr>
      </w:pPr>
      <w:r w:rsidRPr="00B05FC2">
        <w:rPr>
          <w:color w:val="000000"/>
          <w:sz w:val="24"/>
          <w:szCs w:val="24"/>
        </w:rPr>
        <w:br/>
      </w:r>
      <w:r w:rsidR="00BC162A">
        <w:rPr>
          <w:b/>
          <w:sz w:val="24"/>
          <w:szCs w:val="24"/>
        </w:rPr>
        <w:t>Year #3: Building New Opportunities</w:t>
      </w:r>
    </w:p>
    <w:p w14:paraId="242D46E5" w14:textId="77777777" w:rsidR="00BC162A" w:rsidRPr="00B05FC2" w:rsidRDefault="00BC162A" w:rsidP="00BC162A">
      <w:pPr>
        <w:rPr>
          <w:sz w:val="24"/>
          <w:szCs w:val="24"/>
        </w:rPr>
      </w:pPr>
    </w:p>
    <w:p w14:paraId="78059475" w14:textId="4AB42165" w:rsidR="00BC162A" w:rsidRPr="00921044" w:rsidRDefault="00BC162A" w:rsidP="00BC162A">
      <w:pPr>
        <w:pStyle w:val="ListParagraph"/>
        <w:numPr>
          <w:ilvl w:val="0"/>
          <w:numId w:val="2"/>
        </w:numPr>
        <w:rPr>
          <w:rFonts w:asciiTheme="minorHAnsi" w:hAnsiTheme="minorHAnsi"/>
          <w:b/>
        </w:rPr>
      </w:pPr>
      <w:r w:rsidRPr="00921044">
        <w:rPr>
          <w:rFonts w:asciiTheme="minorHAnsi" w:hAnsiTheme="minorHAnsi"/>
          <w:b/>
        </w:rPr>
        <w:t xml:space="preserve">Assistant Professor: </w:t>
      </w:r>
      <w:r>
        <w:rPr>
          <w:rFonts w:asciiTheme="minorHAnsi" w:hAnsiTheme="minorHAnsi"/>
          <w:b/>
        </w:rPr>
        <w:t>Security, Conflict, and Intelligence</w:t>
      </w:r>
      <w:r w:rsidRPr="00921044">
        <w:rPr>
          <w:rFonts w:asciiTheme="minorHAnsi" w:hAnsiTheme="minorHAnsi"/>
          <w:b/>
        </w:rPr>
        <w:t xml:space="preserve"> </w:t>
      </w:r>
    </w:p>
    <w:p w14:paraId="091D4178" w14:textId="77777777" w:rsidR="00BC162A" w:rsidRPr="00921044" w:rsidRDefault="00BC162A" w:rsidP="00BC162A">
      <w:pPr>
        <w:rPr>
          <w:sz w:val="24"/>
          <w:szCs w:val="24"/>
        </w:rPr>
      </w:pPr>
    </w:p>
    <w:p w14:paraId="426560E6" w14:textId="1C15F6BA" w:rsidR="00BC162A" w:rsidRPr="00163D96" w:rsidRDefault="00BC162A" w:rsidP="00BC162A">
      <w:pPr>
        <w:ind w:left="360"/>
        <w:rPr>
          <w:sz w:val="24"/>
          <w:szCs w:val="24"/>
        </w:rPr>
      </w:pPr>
      <w:r>
        <w:rPr>
          <w:sz w:val="24"/>
          <w:szCs w:val="24"/>
        </w:rPr>
        <w:t xml:space="preserve">For this position we are thinking of an open field search of candidates focused on Security, Conflict, and/or Intelligence. We would like to build on strengths in global security, conflict, </w:t>
      </w:r>
      <w:r>
        <w:rPr>
          <w:sz w:val="24"/>
          <w:szCs w:val="24"/>
        </w:rPr>
        <w:lastRenderedPageBreak/>
        <w:t xml:space="preserve">and terrorism, but also enhance our new minor in global security and growing certificate and planned minor in intelligence, which have great potential for drawing in transfer students and </w:t>
      </w:r>
      <w:r w:rsidR="00A83B19">
        <w:rPr>
          <w:sz w:val="24"/>
          <w:szCs w:val="24"/>
        </w:rPr>
        <w:t>in building out a graduate student component.</w:t>
      </w:r>
    </w:p>
    <w:p w14:paraId="46433C42" w14:textId="77777777" w:rsidR="00BC162A" w:rsidRPr="00B05FC2" w:rsidRDefault="00BC162A" w:rsidP="00BC162A">
      <w:pPr>
        <w:pStyle w:val="ListParagraph"/>
        <w:ind w:left="1440"/>
        <w:rPr>
          <w:rFonts w:asciiTheme="minorHAnsi" w:hAnsiTheme="minorHAnsi"/>
        </w:rPr>
      </w:pPr>
    </w:p>
    <w:p w14:paraId="654AE052" w14:textId="55DBAC93" w:rsidR="00BC162A" w:rsidRPr="00B05FC2" w:rsidRDefault="00A83B19" w:rsidP="00BC162A">
      <w:pPr>
        <w:pStyle w:val="ListParagraph"/>
        <w:numPr>
          <w:ilvl w:val="0"/>
          <w:numId w:val="4"/>
        </w:numPr>
        <w:rPr>
          <w:rFonts w:asciiTheme="minorHAnsi" w:hAnsiTheme="minorHAnsi"/>
        </w:rPr>
      </w:pPr>
      <w:r>
        <w:rPr>
          <w:rFonts w:asciiTheme="minorHAnsi" w:hAnsiTheme="minorHAnsi"/>
        </w:rPr>
        <w:t>This would build existing programs and a growing reputation.</w:t>
      </w:r>
    </w:p>
    <w:p w14:paraId="048C87FA" w14:textId="44BFC7DA"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The position could be advertised to include some important emerging security issues not currently covered by existing faculty</w:t>
      </w:r>
      <w:r>
        <w:rPr>
          <w:rFonts w:asciiTheme="minorHAnsi" w:hAnsiTheme="minorHAnsi"/>
          <w:color w:val="000000"/>
        </w:rPr>
        <w:t>, such as China and Russia</w:t>
      </w:r>
      <w:r w:rsidRPr="00B05FC2">
        <w:rPr>
          <w:rFonts w:asciiTheme="minorHAnsi" w:hAnsiTheme="minorHAnsi"/>
          <w:color w:val="000000"/>
        </w:rPr>
        <w:t xml:space="preserve">.  </w:t>
      </w:r>
    </w:p>
    <w:p w14:paraId="1E4941A9" w14:textId="77777777" w:rsidR="00BC162A" w:rsidRPr="00B05FC2" w:rsidRDefault="00BC162A" w:rsidP="00BC162A">
      <w:pPr>
        <w:rPr>
          <w:sz w:val="24"/>
          <w:szCs w:val="24"/>
          <w:u w:val="single"/>
        </w:rPr>
      </w:pPr>
      <w:r w:rsidRPr="00B05FC2">
        <w:rPr>
          <w:sz w:val="24"/>
          <w:szCs w:val="24"/>
        </w:rPr>
        <w:t xml:space="preserve">                                    </w:t>
      </w:r>
      <w:r>
        <w:rPr>
          <w:sz w:val="24"/>
          <w:szCs w:val="24"/>
          <w:u w:val="single"/>
        </w:rPr>
        <w:t>Suggested Salary Range:  $64</w:t>
      </w:r>
      <w:r w:rsidRPr="00B05FC2">
        <w:rPr>
          <w:sz w:val="24"/>
          <w:szCs w:val="24"/>
          <w:u w:val="single"/>
        </w:rPr>
        <w:t>,000-</w:t>
      </w:r>
      <w:r>
        <w:rPr>
          <w:sz w:val="24"/>
          <w:szCs w:val="24"/>
          <w:u w:val="single"/>
        </w:rPr>
        <w:t>$72</w:t>
      </w:r>
      <w:r w:rsidRPr="00B05FC2">
        <w:rPr>
          <w:sz w:val="24"/>
          <w:szCs w:val="24"/>
          <w:u w:val="single"/>
        </w:rPr>
        <w:t xml:space="preserve">,000  </w:t>
      </w:r>
    </w:p>
    <w:p w14:paraId="7B68C0F0" w14:textId="77777777" w:rsidR="00BC162A" w:rsidRDefault="00BC162A" w:rsidP="00BC162A">
      <w:pPr>
        <w:rPr>
          <w:sz w:val="24"/>
          <w:szCs w:val="24"/>
          <w:u w:val="single"/>
        </w:rPr>
      </w:pPr>
      <w:r w:rsidRPr="00B05FC2">
        <w:rPr>
          <w:sz w:val="24"/>
          <w:szCs w:val="24"/>
        </w:rPr>
        <w:t xml:space="preserve">                        </w:t>
      </w:r>
      <w:r>
        <w:rPr>
          <w:sz w:val="24"/>
          <w:szCs w:val="24"/>
        </w:rPr>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7CBEC180" w14:textId="77777777" w:rsidR="00BC162A" w:rsidRPr="00B05FC2" w:rsidRDefault="00BC162A" w:rsidP="00BC162A">
      <w:pPr>
        <w:rPr>
          <w:sz w:val="24"/>
          <w:szCs w:val="24"/>
          <w:u w:val="single"/>
        </w:rPr>
      </w:pPr>
    </w:p>
    <w:p w14:paraId="1C0967E3" w14:textId="30D2C877" w:rsidR="00C12F6E" w:rsidRPr="00DE6679" w:rsidRDefault="00C12F6E" w:rsidP="00BC65E7">
      <w:pPr>
        <w:rPr>
          <w:rFonts w:cstheme="minorHAnsi"/>
          <w:sz w:val="24"/>
          <w:szCs w:val="24"/>
        </w:rPr>
      </w:pP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63"/>
      <w:docPartObj>
        <w:docPartGallery w:val="Page Numbers (Bottom of Page)"/>
        <w:docPartUnique/>
      </w:docPartObj>
    </w:sdtPr>
    <w:sdtEndPr/>
    <w:sdtContent>
      <w:p w14:paraId="5BA38D25" w14:textId="52F13062" w:rsidR="00436D41" w:rsidRDefault="00436D41">
        <w:pPr>
          <w:pStyle w:val="Footer"/>
          <w:jc w:val="center"/>
        </w:pPr>
        <w:r>
          <w:fldChar w:fldCharType="begin"/>
        </w:r>
        <w:r>
          <w:instrText xml:space="preserve"> PAGE   \* MERGEFORMAT </w:instrText>
        </w:r>
        <w:r>
          <w:fldChar w:fldCharType="separate"/>
        </w:r>
        <w:r w:rsidR="00C953B8">
          <w:rPr>
            <w:noProof/>
          </w:rPr>
          <w:t>5</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215DE5"/>
    <w:rsid w:val="002511EF"/>
    <w:rsid w:val="002A6BE3"/>
    <w:rsid w:val="002B5DDD"/>
    <w:rsid w:val="002C2F2A"/>
    <w:rsid w:val="003040C2"/>
    <w:rsid w:val="00334222"/>
    <w:rsid w:val="00356D01"/>
    <w:rsid w:val="003717A0"/>
    <w:rsid w:val="00371D9B"/>
    <w:rsid w:val="00375939"/>
    <w:rsid w:val="00384B55"/>
    <w:rsid w:val="00386669"/>
    <w:rsid w:val="00393FAF"/>
    <w:rsid w:val="003B1261"/>
    <w:rsid w:val="003B4DE9"/>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6679B"/>
    <w:rsid w:val="005775E1"/>
    <w:rsid w:val="005F122C"/>
    <w:rsid w:val="0060397A"/>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B7DA1"/>
    <w:rsid w:val="008D753F"/>
    <w:rsid w:val="008F4BD2"/>
    <w:rsid w:val="00904D4A"/>
    <w:rsid w:val="00921044"/>
    <w:rsid w:val="0094253A"/>
    <w:rsid w:val="009624A9"/>
    <w:rsid w:val="009C1B2D"/>
    <w:rsid w:val="009E36E3"/>
    <w:rsid w:val="00A07F04"/>
    <w:rsid w:val="00A673EB"/>
    <w:rsid w:val="00A77669"/>
    <w:rsid w:val="00A83B19"/>
    <w:rsid w:val="00A858D4"/>
    <w:rsid w:val="00AD530A"/>
    <w:rsid w:val="00B05FC2"/>
    <w:rsid w:val="00B26821"/>
    <w:rsid w:val="00B31593"/>
    <w:rsid w:val="00BB28CE"/>
    <w:rsid w:val="00BB6E3C"/>
    <w:rsid w:val="00BC162A"/>
    <w:rsid w:val="00BC65E7"/>
    <w:rsid w:val="00BE1506"/>
    <w:rsid w:val="00BF3526"/>
    <w:rsid w:val="00C12F6E"/>
    <w:rsid w:val="00C53812"/>
    <w:rsid w:val="00C60128"/>
    <w:rsid w:val="00C953B8"/>
    <w:rsid w:val="00C966D1"/>
    <w:rsid w:val="00CA12C2"/>
    <w:rsid w:val="00D42AC6"/>
    <w:rsid w:val="00D87327"/>
    <w:rsid w:val="00DE6679"/>
    <w:rsid w:val="00E16DEC"/>
    <w:rsid w:val="00E51DAD"/>
    <w:rsid w:val="00E57F77"/>
    <w:rsid w:val="00E655DC"/>
    <w:rsid w:val="00E86BCD"/>
    <w:rsid w:val="00E95FF4"/>
    <w:rsid w:val="00EA4AF6"/>
    <w:rsid w:val="00EA7AAC"/>
    <w:rsid w:val="00EC6487"/>
    <w:rsid w:val="00ED3F39"/>
    <w:rsid w:val="00ED6E50"/>
    <w:rsid w:val="00EE4F2F"/>
    <w:rsid w:val="00F15A3F"/>
    <w:rsid w:val="00F648AE"/>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Haider-Markel, Donald Patrick</cp:lastModifiedBy>
  <cp:revision>3</cp:revision>
  <cp:lastPrinted>2014-02-18T21:38:00Z</cp:lastPrinted>
  <dcterms:created xsi:type="dcterms:W3CDTF">2018-01-20T05:56:00Z</dcterms:created>
  <dcterms:modified xsi:type="dcterms:W3CDTF">2019-02-25T16:36:00Z</dcterms:modified>
</cp:coreProperties>
</file>