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59B" w:rsidRDefault="00960216" w:rsidP="000C3053">
      <w:pPr>
        <w:pStyle w:val="Address"/>
        <w:ind w:left="5760" w:firstLine="720"/>
        <w:rPr>
          <w:rFonts w:ascii="Goudy" w:eastAsia="Cambria" w:hAnsi="Goudy"/>
          <w:color w:val="000000"/>
          <w:sz w:val="22"/>
        </w:rPr>
      </w:pPr>
      <w:r w:rsidRPr="00960216">
        <w:rPr>
          <w:rFonts w:ascii="Goudy" w:eastAsia="Cambria" w:hAnsi="Goudy"/>
          <w:color w:val="000000"/>
          <w:sz w:val="22"/>
        </w:rPr>
        <w:fldChar w:fldCharType="begin"/>
      </w:r>
      <w:r w:rsidRPr="00960216">
        <w:rPr>
          <w:rFonts w:ascii="Goudy" w:eastAsia="Cambria" w:hAnsi="Goudy"/>
          <w:color w:val="000000"/>
          <w:sz w:val="22"/>
        </w:rPr>
        <w:instrText xml:space="preserve"> DATE  \* MERGEFORMAT </w:instrText>
      </w:r>
      <w:r w:rsidRPr="00960216">
        <w:rPr>
          <w:rFonts w:ascii="Goudy" w:eastAsia="Cambria" w:hAnsi="Goudy"/>
          <w:color w:val="000000"/>
          <w:sz w:val="22"/>
        </w:rPr>
        <w:fldChar w:fldCharType="separate"/>
      </w:r>
      <w:r w:rsidR="000C3053">
        <w:rPr>
          <w:rFonts w:ascii="Goudy" w:eastAsia="Cambria" w:hAnsi="Goudy"/>
          <w:noProof/>
          <w:color w:val="000000"/>
          <w:sz w:val="22"/>
        </w:rPr>
        <w:t>5/8/2014</w:t>
      </w:r>
      <w:r w:rsidRPr="00960216">
        <w:rPr>
          <w:rFonts w:ascii="Goudy" w:eastAsia="Cambria" w:hAnsi="Goudy"/>
          <w:color w:val="000000"/>
          <w:sz w:val="22"/>
        </w:rPr>
        <w:fldChar w:fldCharType="end"/>
      </w:r>
    </w:p>
    <w:p w:rsidR="000C3053" w:rsidRDefault="000C3053" w:rsidP="000C3053">
      <w:pPr>
        <w:pStyle w:val="Address"/>
        <w:ind w:left="5760" w:firstLine="720"/>
        <w:rPr>
          <w:rFonts w:ascii="Goudy" w:eastAsia="Cambria" w:hAnsi="Goudy"/>
          <w:color w:val="000000"/>
          <w:sz w:val="22"/>
        </w:rPr>
      </w:pPr>
    </w:p>
    <w:p w:rsidR="000C3053" w:rsidRPr="00960216" w:rsidRDefault="000C3053" w:rsidP="000C3053">
      <w:pPr>
        <w:pStyle w:val="Address"/>
        <w:ind w:left="5760" w:hanging="5760"/>
        <w:rPr>
          <w:rFonts w:ascii="Goudy" w:eastAsia="Cambria" w:hAnsi="Goudy"/>
          <w:color w:val="000000"/>
          <w:sz w:val="22"/>
        </w:rPr>
      </w:pPr>
      <w:r>
        <w:rPr>
          <w:rFonts w:ascii="Goudy" w:eastAsia="Cambria" w:hAnsi="Goudy"/>
          <w:color w:val="000000"/>
          <w:sz w:val="22"/>
        </w:rPr>
        <w:t xml:space="preserve">Dear </w:t>
      </w:r>
      <w:proofErr w:type="spellStart"/>
      <w:r w:rsidR="00C41B64">
        <w:rPr>
          <w:rFonts w:ascii="Goudy" w:eastAsia="Cambria" w:hAnsi="Goudy"/>
          <w:color w:val="000000"/>
          <w:sz w:val="22"/>
        </w:rPr>
        <w:t>Britt</w:t>
      </w:r>
      <w:bookmarkStart w:id="0" w:name="_GoBack"/>
      <w:bookmarkEnd w:id="0"/>
      <w:r w:rsidR="00C41B64">
        <w:rPr>
          <w:rFonts w:ascii="Goudy" w:eastAsia="Cambria" w:hAnsi="Goudy"/>
          <w:color w:val="000000"/>
          <w:sz w:val="22"/>
        </w:rPr>
        <w:t>nee</w:t>
      </w:r>
      <w:proofErr w:type="spellEnd"/>
      <w:r w:rsidR="00C41B64">
        <w:rPr>
          <w:rFonts w:ascii="Goudy" w:eastAsia="Cambria" w:hAnsi="Goudy"/>
          <w:color w:val="000000"/>
          <w:sz w:val="22"/>
        </w:rPr>
        <w:t xml:space="preserve"> Carter</w:t>
      </w:r>
      <w:r>
        <w:rPr>
          <w:rFonts w:ascii="Goudy" w:eastAsia="Cambria" w:hAnsi="Goudy"/>
          <w:color w:val="000000"/>
          <w:sz w:val="22"/>
        </w:rPr>
        <w:t>:</w:t>
      </w:r>
    </w:p>
    <w:p w:rsidR="00AA647A" w:rsidRDefault="00AA647A" w:rsidP="00AA647A">
      <w:pPr>
        <w:pStyle w:val="BodyText"/>
      </w:pPr>
    </w:p>
    <w:p w:rsidR="00BA0B15" w:rsidRPr="00BA0B15" w:rsidRDefault="00BA0B15" w:rsidP="00BA0B15">
      <w:pPr>
        <w:rPr>
          <w:rFonts w:ascii="Goudy" w:hAnsi="Goudy"/>
          <w:color w:val="000000"/>
          <w:sz w:val="22"/>
          <w:szCs w:val="22"/>
        </w:rPr>
      </w:pPr>
      <w:r w:rsidRPr="00BA0B15">
        <w:rPr>
          <w:rFonts w:ascii="Goudy" w:hAnsi="Goudy"/>
          <w:color w:val="000000"/>
          <w:sz w:val="22"/>
          <w:szCs w:val="22"/>
        </w:rPr>
        <w:t>Congratulations! I am pleased to inform you that you have been awarded a Warren E. Miller Fellowship to participa</w:t>
      </w:r>
      <w:r>
        <w:rPr>
          <w:rFonts w:ascii="Goudy" w:hAnsi="Goudy"/>
          <w:color w:val="000000"/>
          <w:sz w:val="22"/>
          <w:szCs w:val="22"/>
        </w:rPr>
        <w:t>te in the 2014 ICPSR Summer Pro</w:t>
      </w:r>
      <w:r w:rsidRPr="00BA0B15">
        <w:rPr>
          <w:rFonts w:ascii="Goudy" w:hAnsi="Goudy"/>
          <w:color w:val="000000"/>
          <w:sz w:val="22"/>
          <w:szCs w:val="22"/>
        </w:rPr>
        <w:t>gram in Quantitative Methods of Social Research. This scholarship covers the fees to enroll as a Program Scholar, which enables you to attend either one or both of the Summer Program’s four-week sessions in Ann Arbor (as listed in your application).</w:t>
      </w:r>
    </w:p>
    <w:p w:rsidR="00BA0B15" w:rsidRPr="00BA0B15" w:rsidRDefault="00BA0B15" w:rsidP="00BA0B15">
      <w:pPr>
        <w:rPr>
          <w:rFonts w:ascii="Goudy" w:hAnsi="Goudy"/>
          <w:color w:val="000000"/>
          <w:sz w:val="22"/>
          <w:szCs w:val="22"/>
        </w:rPr>
      </w:pPr>
    </w:p>
    <w:p w:rsidR="00BA0B15" w:rsidRPr="00BA0B15" w:rsidRDefault="00BA0B15" w:rsidP="00BA0B15">
      <w:pPr>
        <w:rPr>
          <w:rFonts w:ascii="Goudy" w:hAnsi="Goudy"/>
          <w:color w:val="000000"/>
          <w:sz w:val="22"/>
          <w:szCs w:val="22"/>
        </w:rPr>
      </w:pPr>
      <w:r w:rsidRPr="00BA0B15">
        <w:rPr>
          <w:rFonts w:ascii="Goudy" w:hAnsi="Goudy"/>
          <w:color w:val="000000"/>
          <w:sz w:val="22"/>
          <w:szCs w:val="22"/>
        </w:rPr>
        <w:t>Warren E. Miller was an internat</w:t>
      </w:r>
      <w:r>
        <w:rPr>
          <w:rFonts w:ascii="Goudy" w:hAnsi="Goudy"/>
          <w:color w:val="000000"/>
          <w:sz w:val="22"/>
          <w:szCs w:val="22"/>
        </w:rPr>
        <w:t>ionally-acclaimed political sci</w:t>
      </w:r>
      <w:r w:rsidRPr="00BA0B15">
        <w:rPr>
          <w:rFonts w:ascii="Goudy" w:hAnsi="Goudy"/>
          <w:color w:val="000000"/>
          <w:sz w:val="22"/>
          <w:szCs w:val="22"/>
        </w:rPr>
        <w:t>entist who made many seminal contributions in</w:t>
      </w:r>
      <w:r>
        <w:rPr>
          <w:rFonts w:ascii="Goudy" w:hAnsi="Goudy"/>
          <w:color w:val="000000"/>
          <w:sz w:val="22"/>
          <w:szCs w:val="22"/>
        </w:rPr>
        <w:t xml:space="preserve"> the field of mass political be</w:t>
      </w:r>
      <w:r w:rsidRPr="00BA0B15">
        <w:rPr>
          <w:rFonts w:ascii="Goudy" w:hAnsi="Goudy"/>
          <w:color w:val="000000"/>
          <w:sz w:val="22"/>
          <w:szCs w:val="22"/>
        </w:rPr>
        <w:t>havior. He also was the founder of ICPSR and of the ICPSR Summer Program.</w:t>
      </w:r>
      <w:r>
        <w:rPr>
          <w:rFonts w:ascii="Goudy" w:hAnsi="Goudy"/>
          <w:color w:val="000000"/>
          <w:sz w:val="22"/>
          <w:szCs w:val="22"/>
        </w:rPr>
        <w:t xml:space="preserve"> </w:t>
      </w:r>
      <w:r w:rsidRPr="00BA0B15">
        <w:rPr>
          <w:rFonts w:ascii="Goudy" w:hAnsi="Goudy"/>
          <w:color w:val="000000"/>
          <w:sz w:val="22"/>
          <w:szCs w:val="22"/>
        </w:rPr>
        <w:t>The Warren E. Miller Fellowship, established by the ICPSR Council and the University of Michigan's Institute for Social Research, is intended to support young scholars who are interested in comparat</w:t>
      </w:r>
      <w:r>
        <w:rPr>
          <w:rFonts w:ascii="Goudy" w:hAnsi="Goudy"/>
          <w:color w:val="000000"/>
          <w:sz w:val="22"/>
          <w:szCs w:val="22"/>
        </w:rPr>
        <w:t>ive political behavior and elec</w:t>
      </w:r>
      <w:r w:rsidRPr="00BA0B15">
        <w:rPr>
          <w:rFonts w:ascii="Goudy" w:hAnsi="Goudy"/>
          <w:color w:val="000000"/>
          <w:sz w:val="22"/>
          <w:szCs w:val="22"/>
        </w:rPr>
        <w:t>toral systems. The application process is highly competitive. And, the fact that you have been awarded this Fellowship should be viewed as recognition of your outstanding potential to become a successful social science research professional.</w:t>
      </w:r>
    </w:p>
    <w:p w:rsidR="00BA0B15" w:rsidRPr="00BA0B15" w:rsidRDefault="00BA0B15" w:rsidP="00BA0B15">
      <w:pPr>
        <w:rPr>
          <w:rFonts w:ascii="Goudy" w:hAnsi="Goudy"/>
          <w:color w:val="000000"/>
          <w:sz w:val="22"/>
          <w:szCs w:val="22"/>
        </w:rPr>
      </w:pPr>
    </w:p>
    <w:p w:rsidR="00BA0B15" w:rsidRPr="00BA0B15" w:rsidRDefault="00BA0B15" w:rsidP="00BA0B15">
      <w:pPr>
        <w:rPr>
          <w:rFonts w:ascii="Goudy" w:hAnsi="Goudy"/>
          <w:color w:val="000000"/>
          <w:sz w:val="22"/>
          <w:szCs w:val="22"/>
        </w:rPr>
      </w:pPr>
      <w:r w:rsidRPr="00BA0B15">
        <w:rPr>
          <w:rFonts w:ascii="Goudy" w:hAnsi="Goudy"/>
          <w:color w:val="000000"/>
          <w:sz w:val="22"/>
          <w:szCs w:val="22"/>
        </w:rPr>
        <w:t>As part of the agreement to accept the Miller Fellowship, we are requiring all recipients to attend the Hubert M. Blalock Lectures on Advanced Topics of Social Research offered during your stay in t</w:t>
      </w:r>
      <w:r>
        <w:rPr>
          <w:rFonts w:ascii="Goudy" w:hAnsi="Goudy"/>
          <w:color w:val="000000"/>
          <w:sz w:val="22"/>
          <w:szCs w:val="22"/>
        </w:rPr>
        <w:t xml:space="preserve">he Program, in addition to your </w:t>
      </w:r>
      <w:r w:rsidRPr="00BA0B15">
        <w:rPr>
          <w:rFonts w:ascii="Goudy" w:hAnsi="Goudy"/>
          <w:color w:val="000000"/>
          <w:sz w:val="22"/>
          <w:szCs w:val="22"/>
        </w:rPr>
        <w:t>elected Summer Program courses/workshops.</w:t>
      </w:r>
    </w:p>
    <w:p w:rsidR="00BA0B15" w:rsidRPr="00BA0B15" w:rsidRDefault="00BA0B15" w:rsidP="00BA0B15">
      <w:pPr>
        <w:rPr>
          <w:rFonts w:ascii="Goudy" w:hAnsi="Goudy"/>
          <w:color w:val="000000"/>
          <w:sz w:val="22"/>
          <w:szCs w:val="22"/>
        </w:rPr>
      </w:pPr>
    </w:p>
    <w:p w:rsidR="00BA0B15" w:rsidRPr="00BA0B15" w:rsidRDefault="00BA0B15" w:rsidP="00BA0B15">
      <w:pPr>
        <w:rPr>
          <w:rFonts w:ascii="Goudy" w:hAnsi="Goudy"/>
          <w:color w:val="000000"/>
          <w:sz w:val="22"/>
          <w:szCs w:val="22"/>
        </w:rPr>
      </w:pPr>
      <w:r w:rsidRPr="00BA0B15">
        <w:rPr>
          <w:rFonts w:ascii="Goudy" w:hAnsi="Goudy"/>
          <w:color w:val="000000"/>
          <w:sz w:val="22"/>
          <w:szCs w:val="22"/>
        </w:rPr>
        <w:t>Please let us know if you will or wi</w:t>
      </w:r>
      <w:r>
        <w:rPr>
          <w:rFonts w:ascii="Goudy" w:hAnsi="Goudy"/>
          <w:color w:val="000000"/>
          <w:sz w:val="22"/>
          <w:szCs w:val="22"/>
        </w:rPr>
        <w:t>ll not accept the Miller Fellow</w:t>
      </w:r>
      <w:r w:rsidRPr="00BA0B15">
        <w:rPr>
          <w:rFonts w:ascii="Goudy" w:hAnsi="Goudy"/>
          <w:color w:val="000000"/>
          <w:sz w:val="22"/>
          <w:szCs w:val="22"/>
        </w:rPr>
        <w:t>ship no later than May 15, 2014. Please contact our office via e-mail (sumprog@icpsr.umich.edu) or telephone (734-763-7400).</w:t>
      </w:r>
    </w:p>
    <w:p w:rsidR="00BA0B15" w:rsidRPr="00BA0B15" w:rsidRDefault="00BA0B15" w:rsidP="00BA0B15">
      <w:pPr>
        <w:rPr>
          <w:rFonts w:ascii="Goudy" w:hAnsi="Goudy"/>
          <w:color w:val="000000"/>
          <w:sz w:val="22"/>
          <w:szCs w:val="22"/>
        </w:rPr>
      </w:pPr>
    </w:p>
    <w:p w:rsidR="00085902" w:rsidRPr="00085902" w:rsidRDefault="00BA0B15" w:rsidP="00BA0B15">
      <w:pPr>
        <w:rPr>
          <w:rFonts w:ascii="Goudy" w:hAnsi="Goudy"/>
          <w:color w:val="000000"/>
          <w:sz w:val="22"/>
          <w:szCs w:val="22"/>
        </w:rPr>
      </w:pPr>
      <w:r w:rsidRPr="00BA0B15">
        <w:rPr>
          <w:rFonts w:ascii="Goudy" w:hAnsi="Goudy"/>
          <w:color w:val="000000"/>
          <w:sz w:val="22"/>
          <w:szCs w:val="22"/>
        </w:rPr>
        <w:t xml:space="preserve">Thank you for your interest in the ICPSR </w:t>
      </w:r>
      <w:r>
        <w:rPr>
          <w:rFonts w:ascii="Goudy" w:hAnsi="Goudy"/>
          <w:color w:val="000000"/>
          <w:sz w:val="22"/>
          <w:szCs w:val="22"/>
        </w:rPr>
        <w:t>Summer Program. Again, congratu</w:t>
      </w:r>
      <w:r w:rsidRPr="00BA0B15">
        <w:rPr>
          <w:rFonts w:ascii="Goudy" w:hAnsi="Goudy"/>
          <w:color w:val="000000"/>
          <w:sz w:val="22"/>
          <w:szCs w:val="22"/>
        </w:rPr>
        <w:t xml:space="preserve">lations on your selection as a </w:t>
      </w:r>
      <w:r>
        <w:rPr>
          <w:rFonts w:ascii="Goudy" w:hAnsi="Goudy"/>
          <w:color w:val="000000"/>
          <w:sz w:val="22"/>
          <w:szCs w:val="22"/>
        </w:rPr>
        <w:t>Miller</w:t>
      </w:r>
      <w:r w:rsidRPr="00BA0B15">
        <w:rPr>
          <w:rFonts w:ascii="Goudy" w:hAnsi="Goudy"/>
          <w:color w:val="000000"/>
          <w:sz w:val="22"/>
          <w:szCs w:val="22"/>
        </w:rPr>
        <w:t xml:space="preserve"> </w:t>
      </w:r>
      <w:r>
        <w:rPr>
          <w:rFonts w:ascii="Goudy" w:hAnsi="Goudy"/>
          <w:color w:val="000000"/>
          <w:sz w:val="22"/>
          <w:szCs w:val="22"/>
        </w:rPr>
        <w:t>Fellowship</w:t>
      </w:r>
      <w:r w:rsidRPr="00BA0B15">
        <w:rPr>
          <w:rFonts w:ascii="Goudy" w:hAnsi="Goudy"/>
          <w:color w:val="000000"/>
          <w:sz w:val="22"/>
          <w:szCs w:val="22"/>
        </w:rPr>
        <w:t xml:space="preserve"> recipient. I look forward to meeting you here in Ann Arbor.</w:t>
      </w:r>
    </w:p>
    <w:p w:rsidR="00085902" w:rsidRPr="00085902" w:rsidRDefault="00085902" w:rsidP="00085902">
      <w:pPr>
        <w:rPr>
          <w:rFonts w:ascii="Goudy" w:hAnsi="Goudy"/>
          <w:color w:val="000000"/>
          <w:sz w:val="22"/>
          <w:szCs w:val="22"/>
        </w:rPr>
      </w:pPr>
    </w:p>
    <w:p w:rsidR="00085902" w:rsidRPr="00085902" w:rsidRDefault="00085902" w:rsidP="00085902">
      <w:pPr>
        <w:rPr>
          <w:rFonts w:ascii="Goudy" w:hAnsi="Goudy"/>
          <w:color w:val="000000"/>
          <w:sz w:val="22"/>
          <w:szCs w:val="22"/>
        </w:rPr>
      </w:pPr>
      <w:r w:rsidRPr="00085902">
        <w:rPr>
          <w:rFonts w:ascii="Goudy" w:hAnsi="Goudy"/>
          <w:color w:val="000000"/>
          <w:sz w:val="22"/>
          <w:szCs w:val="22"/>
        </w:rPr>
        <w:t xml:space="preserve">Respectfully, </w:t>
      </w:r>
    </w:p>
    <w:p w:rsidR="00085902" w:rsidRPr="00085902" w:rsidRDefault="00085902" w:rsidP="00085902">
      <w:pPr>
        <w:rPr>
          <w:rFonts w:ascii="Goudy" w:hAnsi="Goudy"/>
          <w:color w:val="000000"/>
          <w:sz w:val="22"/>
          <w:szCs w:val="22"/>
        </w:rPr>
      </w:pPr>
    </w:p>
    <w:p w:rsidR="00085902" w:rsidRPr="00085902" w:rsidRDefault="00085902" w:rsidP="00085902">
      <w:pPr>
        <w:rPr>
          <w:rFonts w:ascii="Goudy" w:hAnsi="Goudy"/>
          <w:color w:val="000000"/>
          <w:sz w:val="22"/>
          <w:szCs w:val="22"/>
        </w:rPr>
      </w:pPr>
    </w:p>
    <w:p w:rsidR="00085902" w:rsidRPr="00085902" w:rsidRDefault="00085902" w:rsidP="00085902">
      <w:pPr>
        <w:rPr>
          <w:rFonts w:ascii="Goudy" w:hAnsi="Goudy"/>
          <w:color w:val="000000"/>
          <w:sz w:val="22"/>
          <w:szCs w:val="22"/>
        </w:rPr>
      </w:pPr>
      <w:r w:rsidRPr="00085902">
        <w:rPr>
          <w:rFonts w:ascii="Goudy" w:hAnsi="Goudy"/>
          <w:color w:val="000000"/>
          <w:sz w:val="22"/>
          <w:szCs w:val="22"/>
        </w:rPr>
        <w:t xml:space="preserve">John A. Garcia </w:t>
      </w:r>
    </w:p>
    <w:p w:rsidR="00085902" w:rsidRPr="00085902" w:rsidRDefault="00085902" w:rsidP="00085902">
      <w:pPr>
        <w:rPr>
          <w:rFonts w:ascii="Goudy" w:hAnsi="Goudy"/>
          <w:color w:val="000000"/>
          <w:sz w:val="22"/>
          <w:szCs w:val="22"/>
        </w:rPr>
      </w:pPr>
      <w:r w:rsidRPr="00085902">
        <w:rPr>
          <w:rFonts w:ascii="Goudy" w:hAnsi="Goudy"/>
          <w:color w:val="000000"/>
          <w:sz w:val="22"/>
          <w:szCs w:val="22"/>
        </w:rPr>
        <w:t xml:space="preserve">Interim Director </w:t>
      </w:r>
    </w:p>
    <w:p w:rsidR="00730CDC" w:rsidRDefault="00085902" w:rsidP="00085902">
      <w:r w:rsidRPr="00085902">
        <w:rPr>
          <w:rFonts w:ascii="Goudy" w:hAnsi="Goudy"/>
          <w:color w:val="000000"/>
          <w:sz w:val="22"/>
          <w:szCs w:val="22"/>
        </w:rPr>
        <w:t>ICPSR Summer Program in Quantitative Methods</w:t>
      </w:r>
    </w:p>
    <w:p w:rsidR="00730CDC" w:rsidRDefault="00730CDC"/>
    <w:sectPr w:rsidR="00730CDC" w:rsidSect="00730CDC">
      <w:headerReference w:type="even" r:id="rId7"/>
      <w:headerReference w:type="first" r:id="rId8"/>
      <w:pgSz w:w="12240" w:h="15840"/>
      <w:pgMar w:top="2250" w:right="1800" w:bottom="2246"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E05" w:rsidRDefault="00D35E05">
      <w:r>
        <w:separator/>
      </w:r>
    </w:p>
  </w:endnote>
  <w:endnote w:type="continuationSeparator" w:id="0">
    <w:p w:rsidR="00D35E05" w:rsidRDefault="00D35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oudy-Bold">
    <w:altName w:val="B Goudy Bold"/>
    <w:panose1 w:val="00000000000000000000"/>
    <w:charset w:val="4D"/>
    <w:family w:val="auto"/>
    <w:notTrueType/>
    <w:pitch w:val="default"/>
    <w:sig w:usb0="03000000" w:usb1="00000000" w:usb2="00000000" w:usb3="00000000" w:csb0="00000001" w:csb1="00000000"/>
  </w:font>
  <w:font w:name="Goudy">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E05" w:rsidRDefault="00D35E05">
      <w:r>
        <w:separator/>
      </w:r>
    </w:p>
  </w:footnote>
  <w:footnote w:type="continuationSeparator" w:id="0">
    <w:p w:rsidR="00D35E05" w:rsidRDefault="00D35E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59B" w:rsidRDefault="00D35E0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ICPSR-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59B" w:rsidRDefault="00E631CE">
    <w:pPr>
      <w:pStyle w:val="Header"/>
    </w:pPr>
    <w:r>
      <w:rPr>
        <w:noProof/>
      </w:rPr>
      <w:drawing>
        <wp:anchor distT="0" distB="0" distL="114300" distR="114300" simplePos="0" relativeHeight="251657216" behindDoc="1" locked="1" layoutInCell="1" allowOverlap="1">
          <wp:simplePos x="0" y="0"/>
          <wp:positionH relativeFrom="page">
            <wp:posOffset>0</wp:posOffset>
          </wp:positionH>
          <wp:positionV relativeFrom="page">
            <wp:posOffset>0</wp:posOffset>
          </wp:positionV>
          <wp:extent cx="7761605" cy="10051415"/>
          <wp:effectExtent l="0" t="0" r="0" b="6985"/>
          <wp:wrapNone/>
          <wp:docPr id="11" name="Picture 11"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605" cy="10051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216"/>
    <w:rsid w:val="000310F6"/>
    <w:rsid w:val="0007259B"/>
    <w:rsid w:val="00085902"/>
    <w:rsid w:val="000C3053"/>
    <w:rsid w:val="000D186E"/>
    <w:rsid w:val="003C4751"/>
    <w:rsid w:val="00590072"/>
    <w:rsid w:val="00671C89"/>
    <w:rsid w:val="00730CDC"/>
    <w:rsid w:val="007974EE"/>
    <w:rsid w:val="00832A32"/>
    <w:rsid w:val="00945143"/>
    <w:rsid w:val="0095429D"/>
    <w:rsid w:val="00960216"/>
    <w:rsid w:val="00AA647A"/>
    <w:rsid w:val="00BA0B15"/>
    <w:rsid w:val="00C41B64"/>
    <w:rsid w:val="00CA417A"/>
    <w:rsid w:val="00D35E05"/>
    <w:rsid w:val="00E631C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41FC5"/>
    <w:rPr>
      <w:sz w:val="24"/>
      <w:szCs w:val="24"/>
    </w:rPr>
  </w:style>
  <w:style w:type="paragraph" w:styleId="Heading1">
    <w:name w:val="heading 1"/>
    <w:next w:val="BodyText"/>
    <w:qFormat/>
    <w:rsid w:val="00405537"/>
    <w:pPr>
      <w:widowControl w:val="0"/>
      <w:suppressAutoHyphens/>
      <w:autoSpaceDE w:val="0"/>
      <w:autoSpaceDN w:val="0"/>
      <w:adjustRightInd w:val="0"/>
      <w:textAlignment w:val="center"/>
      <w:outlineLvl w:val="0"/>
    </w:pPr>
    <w:rPr>
      <w:rFonts w:ascii="Goudy-Bold" w:hAnsi="Goudy-Bold"/>
      <w:b/>
      <w:color w:val="00598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rsid w:val="00405537"/>
    <w:pPr>
      <w:widowControl w:val="0"/>
      <w:suppressAutoHyphens/>
      <w:autoSpaceDE w:val="0"/>
      <w:autoSpaceDN w:val="0"/>
      <w:adjustRightInd w:val="0"/>
      <w:textAlignment w:val="center"/>
    </w:pPr>
    <w:rPr>
      <w:rFonts w:ascii="Goudy" w:hAnsi="Goudy"/>
      <w:color w:val="000000"/>
      <w:sz w:val="22"/>
      <w:szCs w:val="22"/>
    </w:rPr>
  </w:style>
  <w:style w:type="character" w:customStyle="1" w:styleId="BodyTextChar">
    <w:name w:val="Body Text Char"/>
    <w:link w:val="BodyText"/>
    <w:rsid w:val="006F19FA"/>
    <w:rPr>
      <w:rFonts w:ascii="Goudy" w:hAnsi="Goudy"/>
      <w:color w:val="000000"/>
      <w:sz w:val="22"/>
      <w:szCs w:val="22"/>
      <w:lang w:val="en-US" w:eastAsia="en-US" w:bidi="ar-SA"/>
    </w:rPr>
  </w:style>
  <w:style w:type="paragraph" w:customStyle="1" w:styleId="Address">
    <w:name w:val="Address"/>
    <w:basedOn w:val="Normal"/>
    <w:rsid w:val="006F19FA"/>
    <w:pPr>
      <w:spacing w:line="300" w:lineRule="auto"/>
    </w:pPr>
    <w:rPr>
      <w:rFonts w:eastAsia="Times New Roman"/>
      <w:sz w:val="18"/>
      <w:szCs w:val="22"/>
    </w:rPr>
  </w:style>
  <w:style w:type="paragraph" w:customStyle="1" w:styleId="DateandRecipient">
    <w:name w:val="Date and Recipient"/>
    <w:basedOn w:val="Normal"/>
    <w:rsid w:val="006F19FA"/>
    <w:pPr>
      <w:spacing w:before="400" w:line="300" w:lineRule="auto"/>
    </w:pPr>
    <w:rPr>
      <w:rFonts w:eastAsia="Times New Roman"/>
      <w:color w:val="404040"/>
      <w:sz w:val="22"/>
      <w:szCs w:val="22"/>
    </w:rPr>
  </w:style>
  <w:style w:type="paragraph" w:styleId="Signature">
    <w:name w:val="Signature"/>
    <w:basedOn w:val="Normal"/>
    <w:link w:val="SignatureChar"/>
    <w:rsid w:val="006F19FA"/>
    <w:pPr>
      <w:spacing w:before="600" w:line="300" w:lineRule="auto"/>
    </w:pPr>
    <w:rPr>
      <w:rFonts w:eastAsia="Times New Roman"/>
      <w:color w:val="404040"/>
      <w:sz w:val="22"/>
      <w:szCs w:val="22"/>
    </w:rPr>
  </w:style>
  <w:style w:type="character" w:customStyle="1" w:styleId="SignatureChar">
    <w:name w:val="Signature Char"/>
    <w:link w:val="Signature"/>
    <w:rsid w:val="006F19FA"/>
    <w:rPr>
      <w:rFonts w:eastAsia="Times New Roman"/>
      <w:color w:val="404040"/>
      <w:sz w:val="22"/>
      <w:szCs w:val="22"/>
    </w:rPr>
  </w:style>
  <w:style w:type="paragraph" w:styleId="Header">
    <w:name w:val="header"/>
    <w:basedOn w:val="Normal"/>
    <w:link w:val="HeaderChar"/>
    <w:uiPriority w:val="99"/>
    <w:unhideWhenUsed/>
    <w:rsid w:val="00D62B84"/>
    <w:pPr>
      <w:tabs>
        <w:tab w:val="center" w:pos="4320"/>
        <w:tab w:val="right" w:pos="8640"/>
      </w:tabs>
    </w:pPr>
  </w:style>
  <w:style w:type="character" w:customStyle="1" w:styleId="HeaderChar">
    <w:name w:val="Header Char"/>
    <w:link w:val="Header"/>
    <w:uiPriority w:val="99"/>
    <w:rsid w:val="00D62B84"/>
    <w:rPr>
      <w:sz w:val="24"/>
      <w:szCs w:val="24"/>
    </w:rPr>
  </w:style>
  <w:style w:type="paragraph" w:styleId="Footer">
    <w:name w:val="footer"/>
    <w:basedOn w:val="Normal"/>
    <w:link w:val="FooterChar"/>
    <w:uiPriority w:val="99"/>
    <w:unhideWhenUsed/>
    <w:rsid w:val="00D62B84"/>
    <w:pPr>
      <w:tabs>
        <w:tab w:val="center" w:pos="4320"/>
        <w:tab w:val="right" w:pos="8640"/>
      </w:tabs>
    </w:pPr>
  </w:style>
  <w:style w:type="character" w:customStyle="1" w:styleId="FooterChar">
    <w:name w:val="Footer Char"/>
    <w:link w:val="Footer"/>
    <w:uiPriority w:val="99"/>
    <w:rsid w:val="00D62B84"/>
    <w:rPr>
      <w:sz w:val="24"/>
      <w:szCs w:val="24"/>
    </w:rPr>
  </w:style>
  <w:style w:type="paragraph" w:styleId="BalloonText">
    <w:name w:val="Balloon Text"/>
    <w:basedOn w:val="Normal"/>
    <w:link w:val="BalloonTextChar"/>
    <w:uiPriority w:val="99"/>
    <w:semiHidden/>
    <w:unhideWhenUsed/>
    <w:rsid w:val="00E631CE"/>
    <w:rPr>
      <w:rFonts w:ascii="Tahoma" w:hAnsi="Tahoma" w:cs="Tahoma"/>
      <w:sz w:val="16"/>
      <w:szCs w:val="16"/>
    </w:rPr>
  </w:style>
  <w:style w:type="character" w:customStyle="1" w:styleId="BalloonTextChar">
    <w:name w:val="Balloon Text Char"/>
    <w:basedOn w:val="DefaultParagraphFont"/>
    <w:link w:val="BalloonText"/>
    <w:uiPriority w:val="99"/>
    <w:semiHidden/>
    <w:rsid w:val="00E631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41FC5"/>
    <w:rPr>
      <w:sz w:val="24"/>
      <w:szCs w:val="24"/>
    </w:rPr>
  </w:style>
  <w:style w:type="paragraph" w:styleId="Heading1">
    <w:name w:val="heading 1"/>
    <w:next w:val="BodyText"/>
    <w:qFormat/>
    <w:rsid w:val="00405537"/>
    <w:pPr>
      <w:widowControl w:val="0"/>
      <w:suppressAutoHyphens/>
      <w:autoSpaceDE w:val="0"/>
      <w:autoSpaceDN w:val="0"/>
      <w:adjustRightInd w:val="0"/>
      <w:textAlignment w:val="center"/>
      <w:outlineLvl w:val="0"/>
    </w:pPr>
    <w:rPr>
      <w:rFonts w:ascii="Goudy-Bold" w:hAnsi="Goudy-Bold"/>
      <w:b/>
      <w:color w:val="00598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rsid w:val="00405537"/>
    <w:pPr>
      <w:widowControl w:val="0"/>
      <w:suppressAutoHyphens/>
      <w:autoSpaceDE w:val="0"/>
      <w:autoSpaceDN w:val="0"/>
      <w:adjustRightInd w:val="0"/>
      <w:textAlignment w:val="center"/>
    </w:pPr>
    <w:rPr>
      <w:rFonts w:ascii="Goudy" w:hAnsi="Goudy"/>
      <w:color w:val="000000"/>
      <w:sz w:val="22"/>
      <w:szCs w:val="22"/>
    </w:rPr>
  </w:style>
  <w:style w:type="character" w:customStyle="1" w:styleId="BodyTextChar">
    <w:name w:val="Body Text Char"/>
    <w:link w:val="BodyText"/>
    <w:rsid w:val="006F19FA"/>
    <w:rPr>
      <w:rFonts w:ascii="Goudy" w:hAnsi="Goudy"/>
      <w:color w:val="000000"/>
      <w:sz w:val="22"/>
      <w:szCs w:val="22"/>
      <w:lang w:val="en-US" w:eastAsia="en-US" w:bidi="ar-SA"/>
    </w:rPr>
  </w:style>
  <w:style w:type="paragraph" w:customStyle="1" w:styleId="Address">
    <w:name w:val="Address"/>
    <w:basedOn w:val="Normal"/>
    <w:rsid w:val="006F19FA"/>
    <w:pPr>
      <w:spacing w:line="300" w:lineRule="auto"/>
    </w:pPr>
    <w:rPr>
      <w:rFonts w:eastAsia="Times New Roman"/>
      <w:sz w:val="18"/>
      <w:szCs w:val="22"/>
    </w:rPr>
  </w:style>
  <w:style w:type="paragraph" w:customStyle="1" w:styleId="DateandRecipient">
    <w:name w:val="Date and Recipient"/>
    <w:basedOn w:val="Normal"/>
    <w:rsid w:val="006F19FA"/>
    <w:pPr>
      <w:spacing w:before="400" w:line="300" w:lineRule="auto"/>
    </w:pPr>
    <w:rPr>
      <w:rFonts w:eastAsia="Times New Roman"/>
      <w:color w:val="404040"/>
      <w:sz w:val="22"/>
      <w:szCs w:val="22"/>
    </w:rPr>
  </w:style>
  <w:style w:type="paragraph" w:styleId="Signature">
    <w:name w:val="Signature"/>
    <w:basedOn w:val="Normal"/>
    <w:link w:val="SignatureChar"/>
    <w:rsid w:val="006F19FA"/>
    <w:pPr>
      <w:spacing w:before="600" w:line="300" w:lineRule="auto"/>
    </w:pPr>
    <w:rPr>
      <w:rFonts w:eastAsia="Times New Roman"/>
      <w:color w:val="404040"/>
      <w:sz w:val="22"/>
      <w:szCs w:val="22"/>
    </w:rPr>
  </w:style>
  <w:style w:type="character" w:customStyle="1" w:styleId="SignatureChar">
    <w:name w:val="Signature Char"/>
    <w:link w:val="Signature"/>
    <w:rsid w:val="006F19FA"/>
    <w:rPr>
      <w:rFonts w:eastAsia="Times New Roman"/>
      <w:color w:val="404040"/>
      <w:sz w:val="22"/>
      <w:szCs w:val="22"/>
    </w:rPr>
  </w:style>
  <w:style w:type="paragraph" w:styleId="Header">
    <w:name w:val="header"/>
    <w:basedOn w:val="Normal"/>
    <w:link w:val="HeaderChar"/>
    <w:uiPriority w:val="99"/>
    <w:unhideWhenUsed/>
    <w:rsid w:val="00D62B84"/>
    <w:pPr>
      <w:tabs>
        <w:tab w:val="center" w:pos="4320"/>
        <w:tab w:val="right" w:pos="8640"/>
      </w:tabs>
    </w:pPr>
  </w:style>
  <w:style w:type="character" w:customStyle="1" w:styleId="HeaderChar">
    <w:name w:val="Header Char"/>
    <w:link w:val="Header"/>
    <w:uiPriority w:val="99"/>
    <w:rsid w:val="00D62B84"/>
    <w:rPr>
      <w:sz w:val="24"/>
      <w:szCs w:val="24"/>
    </w:rPr>
  </w:style>
  <w:style w:type="paragraph" w:styleId="Footer">
    <w:name w:val="footer"/>
    <w:basedOn w:val="Normal"/>
    <w:link w:val="FooterChar"/>
    <w:uiPriority w:val="99"/>
    <w:unhideWhenUsed/>
    <w:rsid w:val="00D62B84"/>
    <w:pPr>
      <w:tabs>
        <w:tab w:val="center" w:pos="4320"/>
        <w:tab w:val="right" w:pos="8640"/>
      </w:tabs>
    </w:pPr>
  </w:style>
  <w:style w:type="character" w:customStyle="1" w:styleId="FooterChar">
    <w:name w:val="Footer Char"/>
    <w:link w:val="Footer"/>
    <w:uiPriority w:val="99"/>
    <w:rsid w:val="00D62B84"/>
    <w:rPr>
      <w:sz w:val="24"/>
      <w:szCs w:val="24"/>
    </w:rPr>
  </w:style>
  <w:style w:type="paragraph" w:styleId="BalloonText">
    <w:name w:val="Balloon Text"/>
    <w:basedOn w:val="Normal"/>
    <w:link w:val="BalloonTextChar"/>
    <w:uiPriority w:val="99"/>
    <w:semiHidden/>
    <w:unhideWhenUsed/>
    <w:rsid w:val="00E631CE"/>
    <w:rPr>
      <w:rFonts w:ascii="Tahoma" w:hAnsi="Tahoma" w:cs="Tahoma"/>
      <w:sz w:val="16"/>
      <w:szCs w:val="16"/>
    </w:rPr>
  </w:style>
  <w:style w:type="character" w:customStyle="1" w:styleId="BalloonTextChar">
    <w:name w:val="Balloon Text Char"/>
    <w:basedOn w:val="DefaultParagraphFont"/>
    <w:link w:val="BalloonText"/>
    <w:uiPriority w:val="99"/>
    <w:semiHidden/>
    <w:rsid w:val="00E631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Michigan, ICPSR</Company>
  <LinksUpToDate>false</LinksUpToDate>
  <CharactersWithSpaces>1880</CharactersWithSpaces>
  <SharedDoc>false</SharedDoc>
  <HLinks>
    <vt:vector size="12" baseType="variant">
      <vt:variant>
        <vt:i4>6225951</vt:i4>
      </vt:variant>
      <vt:variant>
        <vt:i4>-1</vt:i4>
      </vt:variant>
      <vt:variant>
        <vt:i4>2053</vt:i4>
      </vt:variant>
      <vt:variant>
        <vt:i4>1</vt:i4>
      </vt:variant>
      <vt:variant>
        <vt:lpwstr>ICPSR-letterhead</vt:lpwstr>
      </vt:variant>
      <vt:variant>
        <vt:lpwstr/>
      </vt:variant>
      <vt:variant>
        <vt:i4>6881383</vt:i4>
      </vt:variant>
      <vt:variant>
        <vt:i4>-1</vt:i4>
      </vt:variant>
      <vt:variant>
        <vt:i4>2059</vt:i4>
      </vt:variant>
      <vt:variant>
        <vt:i4>1</vt:i4>
      </vt:variant>
      <vt:variant>
        <vt:lpwstr>background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Tyson</dc:creator>
  <cp:lastModifiedBy>staff</cp:lastModifiedBy>
  <cp:revision>2</cp:revision>
  <dcterms:created xsi:type="dcterms:W3CDTF">2014-05-08T13:16:00Z</dcterms:created>
  <dcterms:modified xsi:type="dcterms:W3CDTF">2014-05-08T13:16:00Z</dcterms:modified>
</cp:coreProperties>
</file>