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9DA" w:rsidRPr="00E439DA" w:rsidRDefault="00E439DA" w:rsidP="00E439DA">
      <w:pPr>
        <w:spacing w:after="0" w:line="240" w:lineRule="auto"/>
        <w:jc w:val="center"/>
        <w:rPr>
          <w:b/>
          <w:bCs/>
          <w:sz w:val="28"/>
          <w:szCs w:val="28"/>
        </w:rPr>
      </w:pPr>
      <w:bookmarkStart w:id="0" w:name="_GoBack"/>
      <w:bookmarkEnd w:id="0"/>
      <w:r w:rsidRPr="00E439DA">
        <w:rPr>
          <w:b/>
          <w:bCs/>
          <w:sz w:val="28"/>
          <w:szCs w:val="28"/>
        </w:rPr>
        <w:t>KU College of Liberal Arts and Sciences Strategic Planning Document</w:t>
      </w:r>
    </w:p>
    <w:p w:rsidR="00E439DA" w:rsidRDefault="00E439DA" w:rsidP="00E439DA">
      <w:pPr>
        <w:spacing w:after="0" w:line="240" w:lineRule="auto"/>
        <w:rPr>
          <w:b/>
          <w:bCs/>
        </w:rPr>
      </w:pPr>
    </w:p>
    <w:p w:rsidR="00E439DA" w:rsidRDefault="00E439DA" w:rsidP="00E439DA">
      <w:pPr>
        <w:spacing w:after="0" w:line="240" w:lineRule="auto"/>
        <w:rPr>
          <w:b/>
          <w:bCs/>
        </w:rPr>
      </w:pPr>
    </w:p>
    <w:p w:rsidR="00E439DA" w:rsidRPr="00E439DA" w:rsidRDefault="00E439DA" w:rsidP="00E439DA">
      <w:pPr>
        <w:spacing w:after="0" w:line="240" w:lineRule="auto"/>
        <w:rPr>
          <w:b/>
          <w:bCs/>
          <w:sz w:val="26"/>
          <w:szCs w:val="26"/>
        </w:rPr>
      </w:pPr>
      <w:r w:rsidRPr="00E439DA">
        <w:rPr>
          <w:b/>
          <w:bCs/>
          <w:sz w:val="26"/>
          <w:szCs w:val="26"/>
        </w:rPr>
        <w:t>Mission</w:t>
      </w:r>
    </w:p>
    <w:p w:rsidR="00E439DA" w:rsidRPr="00E439DA" w:rsidRDefault="00E439DA" w:rsidP="00E439DA">
      <w:pPr>
        <w:spacing w:after="0" w:line="240" w:lineRule="auto"/>
        <w:rPr>
          <w:sz w:val="24"/>
          <w:szCs w:val="24"/>
        </w:rPr>
      </w:pPr>
      <w:r w:rsidRPr="00E439DA">
        <w:rPr>
          <w:sz w:val="24"/>
          <w:szCs w:val="24"/>
        </w:rPr>
        <w:t>In the College of Liberal Arts and Sciences at the University of Kansas our mission is to provide an educational experience that allows and encourages learning without boundaries. Through our innovative research and teaching, we emphasize interdisciplinary education, global awareness, and experiential learning that ensures our graduates are engaged and socially responsible citizens who embrace diversity and are empowered to build their futures in Kansas and the world.</w:t>
      </w:r>
    </w:p>
    <w:p w:rsidR="00E439DA" w:rsidRDefault="00E439DA" w:rsidP="00E439DA">
      <w:pPr>
        <w:spacing w:after="0" w:line="240" w:lineRule="auto"/>
        <w:rPr>
          <w:sz w:val="24"/>
          <w:szCs w:val="24"/>
        </w:rPr>
      </w:pPr>
    </w:p>
    <w:p w:rsidR="00E439DA" w:rsidRPr="00E439DA" w:rsidRDefault="00E439DA" w:rsidP="00E439DA">
      <w:pPr>
        <w:spacing w:after="0" w:line="240" w:lineRule="auto"/>
        <w:rPr>
          <w:sz w:val="24"/>
          <w:szCs w:val="24"/>
        </w:rPr>
      </w:pPr>
    </w:p>
    <w:p w:rsidR="00E439DA" w:rsidRPr="00E439DA" w:rsidRDefault="00E439DA" w:rsidP="00E439DA">
      <w:pPr>
        <w:spacing w:after="0" w:line="240" w:lineRule="auto"/>
        <w:rPr>
          <w:b/>
          <w:bCs/>
          <w:sz w:val="26"/>
          <w:szCs w:val="26"/>
        </w:rPr>
      </w:pPr>
      <w:r w:rsidRPr="00E439DA">
        <w:rPr>
          <w:b/>
          <w:bCs/>
          <w:sz w:val="26"/>
          <w:szCs w:val="26"/>
        </w:rPr>
        <w:t>Vision</w:t>
      </w:r>
    </w:p>
    <w:p w:rsidR="00E439DA" w:rsidRPr="00E439DA" w:rsidRDefault="00E439DA" w:rsidP="00E439DA">
      <w:pPr>
        <w:spacing w:after="0" w:line="240" w:lineRule="auto"/>
        <w:rPr>
          <w:sz w:val="24"/>
          <w:szCs w:val="24"/>
        </w:rPr>
      </w:pPr>
      <w:r w:rsidRPr="00E439DA">
        <w:rPr>
          <w:sz w:val="24"/>
          <w:szCs w:val="24"/>
        </w:rPr>
        <w:t>We aspire to be a leading student-centered research intensive college that attracts and retains talented and intellectually curious students from across Kansas and beyond. We aim to have strong faculty and staff members who contribute to the College community. Finally, we seek to provide an environment for learning and working where differences are valued and each person is supported and offered an equitable opportunity to achieve their academic and professional goals.</w:t>
      </w:r>
    </w:p>
    <w:p w:rsidR="00E439DA" w:rsidRDefault="00E439DA" w:rsidP="00E439DA">
      <w:pPr>
        <w:spacing w:after="0" w:line="240" w:lineRule="auto"/>
        <w:rPr>
          <w:sz w:val="24"/>
          <w:szCs w:val="24"/>
        </w:rPr>
      </w:pPr>
    </w:p>
    <w:p w:rsidR="00E439DA" w:rsidRPr="00E439DA" w:rsidRDefault="00E439DA" w:rsidP="00E439DA">
      <w:pPr>
        <w:spacing w:after="0" w:line="240" w:lineRule="auto"/>
        <w:rPr>
          <w:sz w:val="24"/>
          <w:szCs w:val="24"/>
        </w:rPr>
      </w:pPr>
    </w:p>
    <w:p w:rsidR="00E439DA" w:rsidRPr="00E439DA" w:rsidRDefault="00E439DA" w:rsidP="00E439DA">
      <w:pPr>
        <w:spacing w:after="0" w:line="240" w:lineRule="auto"/>
        <w:rPr>
          <w:b/>
          <w:bCs/>
          <w:sz w:val="26"/>
          <w:szCs w:val="26"/>
        </w:rPr>
      </w:pPr>
      <w:r w:rsidRPr="00E439DA">
        <w:rPr>
          <w:b/>
          <w:bCs/>
          <w:sz w:val="26"/>
          <w:szCs w:val="26"/>
        </w:rPr>
        <w:t>Values</w:t>
      </w:r>
    </w:p>
    <w:p w:rsidR="00E439DA" w:rsidRPr="00E439DA" w:rsidRDefault="00E439DA" w:rsidP="00E439DA">
      <w:pPr>
        <w:spacing w:after="0" w:line="240" w:lineRule="auto"/>
        <w:rPr>
          <w:sz w:val="24"/>
          <w:szCs w:val="24"/>
        </w:rPr>
      </w:pPr>
      <w:r w:rsidRPr="00E439DA">
        <w:rPr>
          <w:sz w:val="24"/>
          <w:szCs w:val="24"/>
        </w:rPr>
        <w:t>We accomplish our mission through the lens of shared values such that we are:</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Driven by excellence</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Creative and critical thinkers</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Ethical and accountable</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Proactive in efforts to support a diverse, equitable, and inclusive environment</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Transparent and inclusive in our governance</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Service oriented</w:t>
      </w:r>
    </w:p>
    <w:p w:rsidR="00E439DA" w:rsidRPr="00E439DA" w:rsidRDefault="00E439DA" w:rsidP="000576FC">
      <w:pPr>
        <w:pStyle w:val="ListParagraph"/>
        <w:numPr>
          <w:ilvl w:val="0"/>
          <w:numId w:val="1"/>
        </w:numPr>
        <w:spacing w:after="0" w:line="240" w:lineRule="auto"/>
        <w:rPr>
          <w:sz w:val="24"/>
          <w:szCs w:val="24"/>
        </w:rPr>
      </w:pPr>
      <w:r w:rsidRPr="00E439DA">
        <w:rPr>
          <w:sz w:val="24"/>
          <w:szCs w:val="24"/>
        </w:rPr>
        <w:t>Fiscally responsible</w:t>
      </w:r>
    </w:p>
    <w:p w:rsidR="00E439DA" w:rsidRDefault="00E439DA" w:rsidP="00E439DA">
      <w:pPr>
        <w:spacing w:after="0" w:line="240" w:lineRule="auto"/>
        <w:rPr>
          <w:sz w:val="24"/>
          <w:szCs w:val="24"/>
        </w:rPr>
      </w:pPr>
    </w:p>
    <w:p w:rsidR="00E439DA" w:rsidRPr="00E439DA" w:rsidRDefault="00E439DA" w:rsidP="00E439DA">
      <w:pPr>
        <w:spacing w:after="0" w:line="240" w:lineRule="auto"/>
        <w:rPr>
          <w:sz w:val="24"/>
          <w:szCs w:val="24"/>
        </w:rPr>
      </w:pPr>
    </w:p>
    <w:p w:rsidR="00E439DA" w:rsidRPr="00E439DA" w:rsidRDefault="00E439DA" w:rsidP="00E439DA">
      <w:pPr>
        <w:spacing w:after="0" w:line="240" w:lineRule="auto"/>
        <w:rPr>
          <w:b/>
          <w:bCs/>
          <w:sz w:val="26"/>
          <w:szCs w:val="26"/>
        </w:rPr>
      </w:pPr>
      <w:r w:rsidRPr="00E439DA">
        <w:rPr>
          <w:b/>
          <w:bCs/>
          <w:sz w:val="26"/>
          <w:szCs w:val="26"/>
        </w:rPr>
        <w:t xml:space="preserve">Priorities </w:t>
      </w:r>
    </w:p>
    <w:p w:rsidR="00E439DA" w:rsidRPr="00E439DA" w:rsidRDefault="00E439DA" w:rsidP="000576FC">
      <w:pPr>
        <w:pStyle w:val="ListParagraph"/>
        <w:numPr>
          <w:ilvl w:val="0"/>
          <w:numId w:val="2"/>
        </w:numPr>
        <w:spacing w:after="0" w:line="240" w:lineRule="auto"/>
        <w:rPr>
          <w:sz w:val="24"/>
          <w:szCs w:val="24"/>
        </w:rPr>
      </w:pPr>
      <w:r w:rsidRPr="00E439DA">
        <w:rPr>
          <w:sz w:val="24"/>
          <w:szCs w:val="24"/>
        </w:rPr>
        <w:t>Increase student success by moving to a more student focused approach</w:t>
      </w:r>
    </w:p>
    <w:p w:rsidR="00E439DA" w:rsidRPr="00E439DA" w:rsidRDefault="00E439DA" w:rsidP="000576FC">
      <w:pPr>
        <w:pStyle w:val="ListParagraph"/>
        <w:numPr>
          <w:ilvl w:val="0"/>
          <w:numId w:val="2"/>
        </w:numPr>
        <w:spacing w:after="0" w:line="240" w:lineRule="auto"/>
        <w:rPr>
          <w:sz w:val="24"/>
          <w:szCs w:val="24"/>
        </w:rPr>
      </w:pPr>
      <w:r w:rsidRPr="00E439DA">
        <w:rPr>
          <w:sz w:val="24"/>
          <w:szCs w:val="24"/>
        </w:rPr>
        <w:t>Support research infrastructure and scholarly impact </w:t>
      </w:r>
    </w:p>
    <w:p w:rsidR="00E439DA" w:rsidRPr="000D386D" w:rsidRDefault="00E439DA" w:rsidP="000576FC">
      <w:pPr>
        <w:pStyle w:val="ListParagraph"/>
        <w:numPr>
          <w:ilvl w:val="0"/>
          <w:numId w:val="2"/>
        </w:numPr>
        <w:spacing w:after="0" w:line="240" w:lineRule="auto"/>
      </w:pPr>
      <w:r w:rsidRPr="00E439DA">
        <w:rPr>
          <w:sz w:val="24"/>
          <w:szCs w:val="24"/>
        </w:rPr>
        <w:t>Infuse diversity, equity, and inclusion into the college culture</w:t>
      </w:r>
      <w:r w:rsidRPr="000D386D">
        <w:t xml:space="preserve">   </w:t>
      </w:r>
    </w:p>
    <w:p w:rsidR="00E439DA" w:rsidRDefault="00E439DA" w:rsidP="00E439DA">
      <w:pPr>
        <w:spacing w:after="0" w:line="240" w:lineRule="auto"/>
        <w:rPr>
          <w:b/>
          <w:bCs/>
        </w:rPr>
        <w:sectPr w:rsidR="00E439DA">
          <w:pgSz w:w="12240" w:h="15840"/>
          <w:pgMar w:top="1440" w:right="1440" w:bottom="1440" w:left="1440" w:header="720" w:footer="720" w:gutter="0"/>
          <w:cols w:space="720"/>
          <w:docGrid w:linePitch="360"/>
        </w:sectPr>
      </w:pPr>
    </w:p>
    <w:p w:rsidR="00E439DA" w:rsidRPr="00E439DA" w:rsidRDefault="000E7FD8" w:rsidP="00E439DA">
      <w:pPr>
        <w:spacing w:after="0" w:line="240" w:lineRule="auto"/>
        <w:jc w:val="center"/>
        <w:rPr>
          <w:b/>
          <w:bCs/>
        </w:rPr>
      </w:pPr>
      <w:r>
        <w:rPr>
          <w:b/>
          <w:bCs/>
        </w:rPr>
        <w:lastRenderedPageBreak/>
        <w:t xml:space="preserve">GOAL 1: </w:t>
      </w:r>
      <w:r w:rsidR="00E439DA" w:rsidRPr="00E439DA">
        <w:rPr>
          <w:b/>
          <w:bCs/>
        </w:rPr>
        <w:t>UNDERGRADUATE STUDENTS</w:t>
      </w:r>
    </w:p>
    <w:p w:rsidR="00E439DA" w:rsidRDefault="00E439DA" w:rsidP="00E439DA">
      <w:pPr>
        <w:spacing w:after="0" w:line="240" w:lineRule="auto"/>
      </w:pPr>
    </w:p>
    <w:p w:rsidR="00F723AC" w:rsidRDefault="00E439DA" w:rsidP="00E439DA">
      <w:pPr>
        <w:spacing w:after="0" w:line="240" w:lineRule="auto"/>
      </w:pPr>
      <w:r w:rsidRPr="00E439DA">
        <w:t>For our undergraduate students we will promote a dynamic learning environment that maintains rigor and high standards while meeting students where and how they learn best. This environment will be characterized by the use of multifaceted and innovative approaches to promote student engagement and success on campus and career opportunities once students graduate. </w:t>
      </w:r>
    </w:p>
    <w:p w:rsidR="00F723AC" w:rsidRDefault="00F723AC" w:rsidP="00E439DA">
      <w:pPr>
        <w:spacing w:after="0" w:line="240" w:lineRule="auto"/>
      </w:pPr>
    </w:p>
    <w:p w:rsidR="00F723AC" w:rsidRDefault="00F723AC" w:rsidP="00F723AC">
      <w:pPr>
        <w:spacing w:after="0" w:line="240" w:lineRule="auto"/>
        <w:rPr>
          <w:b/>
          <w:bCs/>
        </w:rPr>
      </w:pPr>
      <w:r>
        <w:rPr>
          <w:b/>
          <w:bCs/>
        </w:rPr>
        <w:t>Strategy 1</w:t>
      </w:r>
    </w:p>
    <w:p w:rsidR="00F723AC" w:rsidRDefault="00F723AC" w:rsidP="00F723AC">
      <w:pPr>
        <w:spacing w:after="0" w:line="240" w:lineRule="auto"/>
        <w:rPr>
          <w:rFonts w:ascii="Calibri" w:eastAsia="Times New Roman" w:hAnsi="Calibri" w:cs="Times New Roman"/>
          <w:color w:val="000000"/>
        </w:rPr>
      </w:pPr>
      <w:r w:rsidRPr="00E439DA">
        <w:rPr>
          <w:rFonts w:ascii="Calibri" w:eastAsia="Times New Roman" w:hAnsi="Calibri" w:cs="Times New Roman"/>
          <w:color w:val="000000"/>
        </w:rPr>
        <w:t>Support overall KU recruitment effort</w:t>
      </w:r>
      <w:r>
        <w:rPr>
          <w:rFonts w:ascii="Calibri" w:eastAsia="Times New Roman" w:hAnsi="Calibri" w:cs="Times New Roman"/>
          <w:color w:val="000000"/>
        </w:rPr>
        <w:t>s</w:t>
      </w:r>
      <w:r w:rsidRPr="00E439DA">
        <w:rPr>
          <w:rFonts w:ascii="Calibri" w:eastAsia="Times New Roman" w:hAnsi="Calibri" w:cs="Times New Roman"/>
          <w:color w:val="000000"/>
        </w:rPr>
        <w:t xml:space="preserve">, </w:t>
      </w:r>
      <w:r>
        <w:rPr>
          <w:rFonts w:ascii="Calibri" w:eastAsia="Times New Roman" w:hAnsi="Calibri" w:cs="Times New Roman"/>
          <w:color w:val="000000"/>
        </w:rPr>
        <w:t xml:space="preserve">with a </w:t>
      </w:r>
      <w:r w:rsidRPr="00E439DA">
        <w:rPr>
          <w:rFonts w:ascii="Calibri" w:eastAsia="Times New Roman" w:hAnsi="Calibri" w:cs="Times New Roman"/>
          <w:color w:val="000000"/>
        </w:rPr>
        <w:t xml:space="preserve">particular dual focus on the KC/Johnson County region </w:t>
      </w:r>
      <w:r>
        <w:rPr>
          <w:rFonts w:ascii="Calibri" w:eastAsia="Times New Roman" w:hAnsi="Calibri" w:cs="Times New Roman"/>
          <w:color w:val="000000"/>
        </w:rPr>
        <w:t>and</w:t>
      </w:r>
      <w:r w:rsidRPr="00E439DA">
        <w:rPr>
          <w:rFonts w:ascii="Calibri" w:eastAsia="Times New Roman" w:hAnsi="Calibri" w:cs="Times New Roman"/>
          <w:color w:val="000000"/>
        </w:rPr>
        <w:t xml:space="preserve"> west of route 81</w:t>
      </w:r>
    </w:p>
    <w:p w:rsidR="003F1A86" w:rsidRDefault="003F1A86" w:rsidP="00F723AC">
      <w:pPr>
        <w:spacing w:after="0" w:line="240" w:lineRule="auto"/>
        <w:rPr>
          <w:b/>
          <w:bCs/>
        </w:rPr>
      </w:pPr>
    </w:p>
    <w:p w:rsidR="00F723AC" w:rsidRDefault="00F723AC" w:rsidP="00F723AC">
      <w:pPr>
        <w:spacing w:after="0" w:line="240" w:lineRule="auto"/>
        <w:rPr>
          <w:b/>
          <w:bCs/>
        </w:rPr>
      </w:pPr>
      <w:r>
        <w:rPr>
          <w:b/>
          <w:bCs/>
        </w:rPr>
        <w:t>Strategy 2</w:t>
      </w:r>
    </w:p>
    <w:p w:rsidR="00F723AC" w:rsidRPr="00F723AC" w:rsidRDefault="00F723AC" w:rsidP="00F723AC">
      <w:pPr>
        <w:spacing w:after="0" w:line="240" w:lineRule="auto"/>
        <w:rPr>
          <w:rFonts w:ascii="Calibri" w:eastAsia="Times New Roman" w:hAnsi="Calibri" w:cs="Times New Roman"/>
          <w:color w:val="000000"/>
        </w:rPr>
      </w:pPr>
      <w:r w:rsidRPr="00F723AC">
        <w:rPr>
          <w:rFonts w:ascii="Calibri" w:eastAsia="Times New Roman" w:hAnsi="Calibri" w:cs="Times New Roman"/>
          <w:color w:val="000000"/>
        </w:rPr>
        <w:t>Support increase in overall College SCH and enrollment while maintaining our focus on disciplinary and interdisciplinary mission and rigor</w:t>
      </w:r>
    </w:p>
    <w:p w:rsidR="00886E76" w:rsidRDefault="00886E76" w:rsidP="00F723AC">
      <w:pPr>
        <w:spacing w:after="0" w:line="240" w:lineRule="auto"/>
        <w:rPr>
          <w:b/>
          <w:bCs/>
        </w:rPr>
      </w:pPr>
    </w:p>
    <w:p w:rsidR="00F723AC" w:rsidRDefault="00F723AC" w:rsidP="00F723AC">
      <w:pPr>
        <w:spacing w:after="0" w:line="240" w:lineRule="auto"/>
        <w:rPr>
          <w:b/>
          <w:bCs/>
        </w:rPr>
      </w:pPr>
      <w:r>
        <w:rPr>
          <w:b/>
          <w:bCs/>
        </w:rPr>
        <w:t>Strategy 3</w:t>
      </w:r>
    </w:p>
    <w:p w:rsidR="00F723AC" w:rsidRPr="003F1A86" w:rsidRDefault="00F723AC" w:rsidP="003F1A86">
      <w:pPr>
        <w:spacing w:after="0" w:line="240" w:lineRule="auto"/>
        <w:rPr>
          <w:rFonts w:ascii="Calibri" w:eastAsia="Times New Roman" w:hAnsi="Calibri" w:cs="Times New Roman"/>
          <w:color w:val="000000"/>
        </w:rPr>
      </w:pPr>
      <w:r w:rsidRPr="00F723AC">
        <w:rPr>
          <w:rFonts w:ascii="Calibri" w:eastAsia="Times New Roman" w:hAnsi="Calibri" w:cs="Times New Roman"/>
          <w:color w:val="000000"/>
        </w:rPr>
        <w:t xml:space="preserve">Retain our students at an increased rate, and </w:t>
      </w:r>
      <w:r>
        <w:rPr>
          <w:rFonts w:ascii="Calibri" w:eastAsia="Times New Roman" w:hAnsi="Calibri" w:cs="Times New Roman"/>
          <w:color w:val="000000"/>
        </w:rPr>
        <w:t xml:space="preserve">support the </w:t>
      </w:r>
      <w:r w:rsidRPr="00F723AC">
        <w:rPr>
          <w:rFonts w:ascii="Calibri" w:eastAsia="Times New Roman" w:hAnsi="Calibri" w:cs="Times New Roman"/>
          <w:color w:val="000000"/>
        </w:rPr>
        <w:t>develop</w:t>
      </w:r>
      <w:r>
        <w:rPr>
          <w:rFonts w:ascii="Calibri" w:eastAsia="Times New Roman" w:hAnsi="Calibri" w:cs="Times New Roman"/>
          <w:color w:val="000000"/>
        </w:rPr>
        <w:t>ment of</w:t>
      </w:r>
      <w:r w:rsidRPr="00F723AC">
        <w:rPr>
          <w:rFonts w:ascii="Calibri" w:eastAsia="Times New Roman" w:hAnsi="Calibri" w:cs="Times New Roman"/>
          <w:color w:val="000000"/>
        </w:rPr>
        <w:t xml:space="preserve"> strategies for successful and timely progression</w:t>
      </w:r>
    </w:p>
    <w:p w:rsidR="00886E76" w:rsidRDefault="00886E76" w:rsidP="00886E76">
      <w:pPr>
        <w:spacing w:after="0" w:line="240" w:lineRule="auto"/>
        <w:rPr>
          <w:b/>
          <w:bCs/>
        </w:rPr>
      </w:pPr>
    </w:p>
    <w:p w:rsidR="00F723AC" w:rsidRDefault="00F723AC" w:rsidP="00F723AC">
      <w:pPr>
        <w:spacing w:after="0" w:line="240" w:lineRule="auto"/>
        <w:rPr>
          <w:b/>
          <w:bCs/>
        </w:rPr>
      </w:pPr>
      <w:r>
        <w:rPr>
          <w:b/>
          <w:bCs/>
        </w:rPr>
        <w:t>Strategy 4</w:t>
      </w:r>
    </w:p>
    <w:p w:rsidR="00F723AC" w:rsidRPr="00F723AC" w:rsidRDefault="00F723AC" w:rsidP="00F723AC">
      <w:pPr>
        <w:spacing w:after="0" w:line="240" w:lineRule="auto"/>
        <w:rPr>
          <w:rFonts w:ascii="Calibri" w:eastAsia="Times New Roman" w:hAnsi="Calibri" w:cs="Times New Roman"/>
          <w:color w:val="000000"/>
        </w:rPr>
      </w:pPr>
      <w:r>
        <w:rPr>
          <w:rFonts w:ascii="Calibri" w:eastAsia="Times New Roman" w:hAnsi="Calibri" w:cs="Times New Roman"/>
          <w:color w:val="000000"/>
        </w:rPr>
        <w:t>D</w:t>
      </w:r>
      <w:r w:rsidRPr="00F723AC">
        <w:rPr>
          <w:rFonts w:ascii="Calibri" w:eastAsia="Times New Roman" w:hAnsi="Calibri" w:cs="Times New Roman"/>
          <w:color w:val="000000"/>
        </w:rPr>
        <w:t>evelop liberal arts and sciences skills and values in our students</w:t>
      </w:r>
    </w:p>
    <w:p w:rsidR="00886E76" w:rsidRDefault="00886E76" w:rsidP="00F723AC">
      <w:pPr>
        <w:spacing w:after="0" w:line="240" w:lineRule="auto"/>
        <w:rPr>
          <w:b/>
          <w:bCs/>
        </w:rPr>
      </w:pPr>
    </w:p>
    <w:p w:rsidR="00F723AC" w:rsidRDefault="00F723AC" w:rsidP="00F723AC">
      <w:pPr>
        <w:spacing w:after="0" w:line="240" w:lineRule="auto"/>
        <w:rPr>
          <w:b/>
          <w:bCs/>
        </w:rPr>
      </w:pPr>
      <w:r>
        <w:rPr>
          <w:b/>
          <w:bCs/>
        </w:rPr>
        <w:t>Strategy 5</w:t>
      </w:r>
    </w:p>
    <w:p w:rsidR="00886E76" w:rsidRDefault="00F723AC" w:rsidP="00F723AC">
      <w:pPr>
        <w:spacing w:after="0" w:line="240" w:lineRule="auto"/>
        <w:rPr>
          <w:rFonts w:ascii="Calibri" w:eastAsia="Times New Roman" w:hAnsi="Calibri" w:cs="Times New Roman"/>
          <w:color w:val="000000"/>
        </w:rPr>
      </w:pPr>
      <w:r w:rsidRPr="00F723AC">
        <w:rPr>
          <w:rFonts w:ascii="Calibri" w:eastAsia="Times New Roman" w:hAnsi="Calibri" w:cs="Times New Roman"/>
          <w:color w:val="000000"/>
        </w:rPr>
        <w:t xml:space="preserve">Support career readiness </w:t>
      </w:r>
    </w:p>
    <w:p w:rsidR="003F1A86" w:rsidRDefault="003F1A86" w:rsidP="003F1A86">
      <w:pPr>
        <w:spacing w:after="0" w:line="240" w:lineRule="auto"/>
        <w:jc w:val="center"/>
        <w:rPr>
          <w:b/>
          <w:bCs/>
        </w:rPr>
      </w:pPr>
    </w:p>
    <w:p w:rsidR="00BF59DE" w:rsidRPr="00E439DA" w:rsidRDefault="00BF59DE" w:rsidP="003F1A86">
      <w:pPr>
        <w:spacing w:after="0" w:line="240" w:lineRule="auto"/>
        <w:jc w:val="center"/>
        <w:rPr>
          <w:b/>
          <w:bCs/>
        </w:rPr>
      </w:pPr>
      <w:r>
        <w:rPr>
          <w:b/>
          <w:bCs/>
        </w:rPr>
        <w:t>GOAL 2</w:t>
      </w:r>
      <w:r w:rsidR="000E7FD8">
        <w:rPr>
          <w:b/>
          <w:bCs/>
        </w:rPr>
        <w:t>:</w:t>
      </w:r>
      <w:r w:rsidRPr="00E439DA">
        <w:rPr>
          <w:b/>
          <w:bCs/>
        </w:rPr>
        <w:t xml:space="preserve"> GRADUATE STUDENTS</w:t>
      </w:r>
    </w:p>
    <w:p w:rsidR="00BF59DE" w:rsidRDefault="00BF59DE" w:rsidP="00BF59DE">
      <w:pPr>
        <w:spacing w:after="0" w:line="240" w:lineRule="auto"/>
      </w:pPr>
    </w:p>
    <w:p w:rsidR="00BF59DE" w:rsidRDefault="00BF59DE" w:rsidP="00BF59DE">
      <w:pPr>
        <w:spacing w:after="0" w:line="240" w:lineRule="auto"/>
      </w:pPr>
      <w:r w:rsidRPr="00BF59DE">
        <w:t>For our graduate students, we will support efforts to enhance deep understanding in core areas of study while embracing an</w:t>
      </w:r>
      <w:r>
        <w:t xml:space="preserve"> interdisciplinary perspective.</w:t>
      </w:r>
      <w:r w:rsidRPr="00BF59DE">
        <w:t xml:space="preserve"> Our master’s and doctoral students will obtain the expert knowledge and professional skills necessary to make unique and lasting contributions to society from positions in higher education, industry, and the public sector.</w:t>
      </w:r>
    </w:p>
    <w:p w:rsidR="00BF59DE" w:rsidRDefault="00BF59DE" w:rsidP="00BF59DE">
      <w:pPr>
        <w:spacing w:after="0" w:line="240" w:lineRule="auto"/>
      </w:pPr>
    </w:p>
    <w:p w:rsidR="00BF59DE" w:rsidRDefault="00BF59DE" w:rsidP="00BF59DE">
      <w:pPr>
        <w:spacing w:after="0" w:line="240" w:lineRule="auto"/>
        <w:rPr>
          <w:b/>
          <w:bCs/>
        </w:rPr>
      </w:pPr>
      <w:r>
        <w:rPr>
          <w:b/>
          <w:bCs/>
        </w:rPr>
        <w:t>Strategy 1</w:t>
      </w:r>
    </w:p>
    <w:p w:rsidR="00BF59DE"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Facilitate unit recruit of top candidates to their doctoral and/or masters programs</w:t>
      </w:r>
    </w:p>
    <w:p w:rsidR="009D4BD8" w:rsidRDefault="009D4BD8" w:rsidP="00BF59DE">
      <w:pPr>
        <w:spacing w:after="0" w:line="240" w:lineRule="auto"/>
        <w:rPr>
          <w:rFonts w:ascii="Calibri" w:eastAsia="Times New Roman" w:hAnsi="Calibri" w:cs="Times New Roman"/>
          <w:color w:val="000000"/>
        </w:rPr>
      </w:pPr>
    </w:p>
    <w:p w:rsidR="00BF59DE" w:rsidRDefault="00BF59DE" w:rsidP="00BF59DE">
      <w:pPr>
        <w:spacing w:after="0" w:line="240" w:lineRule="auto"/>
        <w:rPr>
          <w:b/>
          <w:bCs/>
        </w:rPr>
      </w:pPr>
      <w:r>
        <w:rPr>
          <w:b/>
          <w:bCs/>
        </w:rPr>
        <w:t>Strategy 2</w:t>
      </w:r>
    </w:p>
    <w:p w:rsidR="00BF59DE" w:rsidRPr="00F723AC"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Support the development of independent scholarship and creative works</w:t>
      </w:r>
    </w:p>
    <w:p w:rsidR="008C3A29" w:rsidRPr="008C3A29" w:rsidRDefault="008C3A29" w:rsidP="008C3A29">
      <w:pPr>
        <w:pStyle w:val="ListParagraph"/>
        <w:spacing w:after="0" w:line="240" w:lineRule="auto"/>
        <w:rPr>
          <w:u w:val="single"/>
        </w:rPr>
      </w:pPr>
    </w:p>
    <w:p w:rsidR="00BF59DE" w:rsidRDefault="00BF59DE" w:rsidP="00BF59DE">
      <w:pPr>
        <w:spacing w:after="0" w:line="240" w:lineRule="auto"/>
        <w:rPr>
          <w:b/>
          <w:bCs/>
        </w:rPr>
      </w:pPr>
      <w:r>
        <w:rPr>
          <w:b/>
          <w:bCs/>
        </w:rPr>
        <w:t>Strategy 3</w:t>
      </w:r>
    </w:p>
    <w:p w:rsidR="00BF59DE" w:rsidRPr="00F723AC"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Improve graduate student progression and completion</w:t>
      </w:r>
    </w:p>
    <w:p w:rsidR="005B37AF" w:rsidRDefault="005B37AF" w:rsidP="00BF59DE">
      <w:pPr>
        <w:spacing w:after="0" w:line="240" w:lineRule="auto"/>
        <w:rPr>
          <w:b/>
          <w:bCs/>
        </w:rPr>
      </w:pPr>
    </w:p>
    <w:p w:rsidR="00BF59DE" w:rsidRDefault="00BF59DE" w:rsidP="00BF59DE">
      <w:pPr>
        <w:spacing w:after="0" w:line="240" w:lineRule="auto"/>
        <w:rPr>
          <w:b/>
          <w:bCs/>
        </w:rPr>
      </w:pPr>
      <w:r>
        <w:rPr>
          <w:b/>
          <w:bCs/>
        </w:rPr>
        <w:t>Strategy 4</w:t>
      </w:r>
    </w:p>
    <w:p w:rsidR="00BF59DE" w:rsidRPr="00F723AC"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Increase graduate student engagement in professional development activities</w:t>
      </w:r>
    </w:p>
    <w:p w:rsidR="005B37AF" w:rsidRDefault="005B37AF" w:rsidP="00BF59DE">
      <w:pPr>
        <w:spacing w:after="0" w:line="240" w:lineRule="auto"/>
        <w:rPr>
          <w:b/>
          <w:bCs/>
        </w:rPr>
      </w:pPr>
    </w:p>
    <w:p w:rsidR="00BF59DE" w:rsidRDefault="00BF59DE" w:rsidP="00BF59DE">
      <w:pPr>
        <w:spacing w:after="0" w:line="240" w:lineRule="auto"/>
        <w:rPr>
          <w:b/>
          <w:bCs/>
        </w:rPr>
      </w:pPr>
      <w:r>
        <w:rPr>
          <w:b/>
          <w:bCs/>
        </w:rPr>
        <w:t>Strategy 5</w:t>
      </w:r>
    </w:p>
    <w:p w:rsidR="00BF59DE"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Increase the number of professional education programs</w:t>
      </w:r>
    </w:p>
    <w:p w:rsidR="005B37AF" w:rsidRPr="005B37AF" w:rsidRDefault="005B37AF" w:rsidP="000576FC">
      <w:pPr>
        <w:pStyle w:val="ListParagraph"/>
        <w:numPr>
          <w:ilvl w:val="0"/>
          <w:numId w:val="87"/>
        </w:numPr>
        <w:spacing w:after="0" w:line="240" w:lineRule="auto"/>
        <w:sectPr w:rsidR="005B37AF" w:rsidRPr="005B37AF">
          <w:pgSz w:w="12240" w:h="15840"/>
          <w:pgMar w:top="1440" w:right="1440" w:bottom="1440" w:left="1440" w:header="720" w:footer="720" w:gutter="0"/>
          <w:cols w:space="720"/>
          <w:docGrid w:linePitch="360"/>
        </w:sectPr>
      </w:pPr>
    </w:p>
    <w:p w:rsidR="00BF59DE" w:rsidRPr="00E439DA" w:rsidRDefault="00BF59DE" w:rsidP="00BF59DE">
      <w:pPr>
        <w:spacing w:after="0" w:line="240" w:lineRule="auto"/>
        <w:jc w:val="center"/>
        <w:rPr>
          <w:b/>
          <w:bCs/>
        </w:rPr>
      </w:pPr>
      <w:r>
        <w:rPr>
          <w:b/>
          <w:bCs/>
        </w:rPr>
        <w:lastRenderedPageBreak/>
        <w:t>GOAL 3</w:t>
      </w:r>
      <w:r w:rsidR="000E7FD8">
        <w:rPr>
          <w:b/>
          <w:bCs/>
        </w:rPr>
        <w:t>:</w:t>
      </w:r>
      <w:r w:rsidRPr="00E439DA">
        <w:rPr>
          <w:b/>
          <w:bCs/>
        </w:rPr>
        <w:t xml:space="preserve"> </w:t>
      </w:r>
      <w:r>
        <w:rPr>
          <w:b/>
          <w:bCs/>
        </w:rPr>
        <w:t>FACULTY SCHOLARSHIP, TEACHING, AND MENTORSHIP</w:t>
      </w:r>
    </w:p>
    <w:p w:rsidR="00BF59DE" w:rsidRDefault="00BF59DE" w:rsidP="00BF59DE">
      <w:pPr>
        <w:spacing w:after="0" w:line="240" w:lineRule="auto"/>
      </w:pPr>
    </w:p>
    <w:p w:rsidR="00BF59DE" w:rsidRDefault="00BF59DE" w:rsidP="00BF59DE">
      <w:pPr>
        <w:spacing w:after="0" w:line="240" w:lineRule="auto"/>
      </w:pPr>
      <w:r w:rsidRPr="00BF59DE">
        <w:t>For our faculty we will develop infrastructure to support faculty scholarship across at all academic ranks.</w:t>
      </w:r>
      <w:r>
        <w:t xml:space="preserve"> </w:t>
      </w:r>
      <w:r w:rsidRPr="00BF59DE">
        <w:t>We will seek to provide robust support to stimulate faculty productivity including the publication of books and peer reviewed articles and/or developing creative works, combined with efforts to support this productivity through obtaining competitive grants and external awards - all aimed at championing our faculty’s efforts to be leaders in their fields.</w:t>
      </w:r>
      <w:r>
        <w:t xml:space="preserve"> </w:t>
      </w:r>
      <w:r w:rsidRPr="00BF59DE">
        <w:t>We also aspire to create an environment for faculty that supports teaching excellence as well as service to their unit(s), the College and KU broadly while enhancing their desire to be lifelong Jayhawks. </w:t>
      </w:r>
    </w:p>
    <w:p w:rsidR="00BF59DE" w:rsidRDefault="00BF59DE" w:rsidP="00BF59DE">
      <w:pPr>
        <w:spacing w:after="0" w:line="240" w:lineRule="auto"/>
      </w:pPr>
    </w:p>
    <w:p w:rsidR="00BF59DE" w:rsidRDefault="00BF59DE" w:rsidP="00BF59DE">
      <w:pPr>
        <w:spacing w:after="0" w:line="240" w:lineRule="auto"/>
        <w:rPr>
          <w:b/>
          <w:bCs/>
        </w:rPr>
      </w:pPr>
      <w:r>
        <w:rPr>
          <w:b/>
          <w:bCs/>
        </w:rPr>
        <w:t>Strategy 1</w:t>
      </w:r>
    </w:p>
    <w:p w:rsidR="00BF59DE"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Institute approaches to support faculty in producing impactful research and creative works</w:t>
      </w:r>
    </w:p>
    <w:p w:rsidR="00285E07" w:rsidRDefault="00285E07" w:rsidP="00BF59DE">
      <w:pPr>
        <w:spacing w:after="0" w:line="240" w:lineRule="auto"/>
        <w:rPr>
          <w:rFonts w:ascii="Calibri" w:eastAsia="Times New Roman" w:hAnsi="Calibri" w:cs="Times New Roman"/>
          <w:color w:val="000000"/>
        </w:rPr>
      </w:pPr>
    </w:p>
    <w:p w:rsidR="00BF59DE" w:rsidRDefault="00BF59DE" w:rsidP="00BF59DE">
      <w:pPr>
        <w:spacing w:after="0" w:line="240" w:lineRule="auto"/>
        <w:rPr>
          <w:b/>
          <w:bCs/>
        </w:rPr>
      </w:pPr>
      <w:r>
        <w:rPr>
          <w:b/>
          <w:bCs/>
        </w:rPr>
        <w:t>Strategy 2</w:t>
      </w:r>
    </w:p>
    <w:p w:rsidR="00BF59DE"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Institute programs and other College-wide approaches to support faculty efforts to obtain external support including grants, contracts, fellowships and other support, with a focus on how these awards support impactful research and creative works</w:t>
      </w:r>
    </w:p>
    <w:p w:rsidR="00BF59DE" w:rsidRDefault="00BF59DE" w:rsidP="00BF59DE">
      <w:pPr>
        <w:spacing w:after="0" w:line="240" w:lineRule="auto"/>
        <w:rPr>
          <w:b/>
          <w:bCs/>
        </w:rPr>
      </w:pPr>
    </w:p>
    <w:p w:rsidR="00BF59DE" w:rsidRDefault="00BF59DE" w:rsidP="00BF59DE">
      <w:pPr>
        <w:spacing w:after="0" w:line="240" w:lineRule="auto"/>
        <w:rPr>
          <w:b/>
          <w:bCs/>
        </w:rPr>
      </w:pPr>
      <w:r>
        <w:rPr>
          <w:b/>
          <w:bCs/>
        </w:rPr>
        <w:t>Strategy 3</w:t>
      </w:r>
    </w:p>
    <w:p w:rsidR="00BF59DE" w:rsidRPr="00F723AC"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Support faculty engagement in high quality and innovative teaching and mentorship</w:t>
      </w:r>
    </w:p>
    <w:p w:rsidR="009D4BD8" w:rsidRDefault="009D4BD8" w:rsidP="009D4BD8">
      <w:pPr>
        <w:spacing w:after="0" w:line="240" w:lineRule="auto"/>
        <w:rPr>
          <w:b/>
          <w:bCs/>
        </w:rPr>
      </w:pPr>
    </w:p>
    <w:p w:rsidR="00BF59DE" w:rsidRDefault="00BF59DE" w:rsidP="00BF59DE">
      <w:pPr>
        <w:spacing w:after="0" w:line="240" w:lineRule="auto"/>
        <w:rPr>
          <w:b/>
          <w:bCs/>
        </w:rPr>
      </w:pPr>
      <w:r>
        <w:rPr>
          <w:b/>
          <w:bCs/>
        </w:rPr>
        <w:t>Strategy 4</w:t>
      </w:r>
    </w:p>
    <w:p w:rsidR="00BF59DE" w:rsidRPr="00F723AC"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Recruit highly promising junior faculty and consider the targeting of star senior hires based on the needs of the unit and the overal</w:t>
      </w:r>
      <w:r>
        <w:rPr>
          <w:rFonts w:ascii="Calibri" w:eastAsia="Times New Roman" w:hAnsi="Calibri" w:cs="Times New Roman"/>
          <w:color w:val="000000"/>
        </w:rPr>
        <w:t>l</w:t>
      </w:r>
      <w:r w:rsidRPr="00BF59DE">
        <w:rPr>
          <w:rFonts w:ascii="Calibri" w:eastAsia="Times New Roman" w:hAnsi="Calibri" w:cs="Times New Roman"/>
          <w:color w:val="000000"/>
        </w:rPr>
        <w:t xml:space="preserve"> good of the College</w:t>
      </w:r>
    </w:p>
    <w:p w:rsidR="003F1A86" w:rsidRDefault="003F1A86" w:rsidP="00BF59DE">
      <w:pPr>
        <w:spacing w:after="0" w:line="240" w:lineRule="auto"/>
        <w:rPr>
          <w:b/>
          <w:bCs/>
        </w:rPr>
      </w:pPr>
    </w:p>
    <w:p w:rsidR="00BF59DE" w:rsidRDefault="00BF59DE" w:rsidP="00BF59DE">
      <w:pPr>
        <w:spacing w:after="0" w:line="240" w:lineRule="auto"/>
        <w:rPr>
          <w:b/>
          <w:bCs/>
        </w:rPr>
      </w:pPr>
      <w:r>
        <w:rPr>
          <w:b/>
          <w:bCs/>
        </w:rPr>
        <w:t>Strategy 5</w:t>
      </w:r>
    </w:p>
    <w:p w:rsidR="00BF59DE" w:rsidRDefault="00BF59DE" w:rsidP="00BF59DE">
      <w:pPr>
        <w:spacing w:after="0" w:line="240" w:lineRule="auto"/>
        <w:rPr>
          <w:rFonts w:ascii="Calibri" w:eastAsia="Times New Roman" w:hAnsi="Calibri" w:cs="Times New Roman"/>
          <w:color w:val="000000"/>
        </w:rPr>
      </w:pPr>
      <w:r w:rsidRPr="00BF59DE">
        <w:rPr>
          <w:rFonts w:ascii="Calibri" w:eastAsia="Times New Roman" w:hAnsi="Calibri" w:cs="Times New Roman"/>
          <w:color w:val="000000"/>
        </w:rPr>
        <w:t>Support faculty professional development to ensure long-term retention</w:t>
      </w:r>
    </w:p>
    <w:p w:rsidR="009D4BD8" w:rsidRDefault="009D4BD8" w:rsidP="00BF59DE">
      <w:pPr>
        <w:spacing w:after="0" w:line="240" w:lineRule="auto"/>
        <w:rPr>
          <w:b/>
          <w:bCs/>
        </w:rPr>
      </w:pPr>
    </w:p>
    <w:p w:rsidR="00BF59DE" w:rsidRDefault="00BF59DE" w:rsidP="00BF59DE">
      <w:pPr>
        <w:spacing w:after="0" w:line="240" w:lineRule="auto"/>
        <w:rPr>
          <w:b/>
          <w:bCs/>
        </w:rPr>
      </w:pPr>
      <w:r>
        <w:rPr>
          <w:b/>
          <w:bCs/>
        </w:rPr>
        <w:t>Strategy 6</w:t>
      </w:r>
    </w:p>
    <w:p w:rsidR="00BF59DE" w:rsidRDefault="00AB2896" w:rsidP="00BF59DE">
      <w:pPr>
        <w:spacing w:after="0" w:line="240" w:lineRule="auto"/>
        <w:rPr>
          <w:rFonts w:ascii="Calibri" w:eastAsia="Times New Roman" w:hAnsi="Calibri" w:cs="Times New Roman"/>
          <w:color w:val="000000"/>
        </w:rPr>
      </w:pPr>
      <w:r w:rsidRPr="00AB2896">
        <w:rPr>
          <w:rFonts w:ascii="Calibri" w:eastAsia="Times New Roman" w:hAnsi="Calibri" w:cs="Times New Roman"/>
          <w:color w:val="000000"/>
        </w:rPr>
        <w:t>Promote our faculty and their work in the College and beyond</w:t>
      </w:r>
    </w:p>
    <w:p w:rsidR="003F1A86" w:rsidRDefault="003F1A86" w:rsidP="00AB2896">
      <w:pPr>
        <w:spacing w:after="0" w:line="240" w:lineRule="auto"/>
        <w:jc w:val="center"/>
        <w:rPr>
          <w:b/>
          <w:bCs/>
        </w:rPr>
      </w:pPr>
    </w:p>
    <w:p w:rsidR="00AB2896" w:rsidRPr="00E439DA" w:rsidRDefault="00AB2896" w:rsidP="00AB2896">
      <w:pPr>
        <w:spacing w:after="0" w:line="240" w:lineRule="auto"/>
        <w:jc w:val="center"/>
        <w:rPr>
          <w:b/>
          <w:bCs/>
        </w:rPr>
      </w:pPr>
      <w:r>
        <w:rPr>
          <w:b/>
          <w:bCs/>
        </w:rPr>
        <w:t>GOAL 4</w:t>
      </w:r>
      <w:r w:rsidR="000E7FD8">
        <w:rPr>
          <w:b/>
          <w:bCs/>
        </w:rPr>
        <w:t xml:space="preserve">: </w:t>
      </w:r>
      <w:r>
        <w:rPr>
          <w:b/>
          <w:bCs/>
        </w:rPr>
        <w:t>STAFF DEVELOPMENT AND GROWTH</w:t>
      </w:r>
    </w:p>
    <w:p w:rsidR="00AB2896" w:rsidRDefault="00AB2896" w:rsidP="00AB2896">
      <w:pPr>
        <w:spacing w:after="0" w:line="240" w:lineRule="auto"/>
      </w:pPr>
    </w:p>
    <w:p w:rsidR="00AB2896" w:rsidRPr="000E7FD8" w:rsidRDefault="000E7FD8" w:rsidP="000E7FD8">
      <w:pPr>
        <w:spacing w:after="0" w:line="240" w:lineRule="auto"/>
        <w:rPr>
          <w:rFonts w:ascii="Calibri" w:eastAsia="Times New Roman" w:hAnsi="Calibri" w:cs="Times New Roman"/>
          <w:i/>
          <w:iCs/>
          <w:color w:val="595959"/>
        </w:rPr>
      </w:pPr>
      <w:r w:rsidRPr="000E7FD8">
        <w:rPr>
          <w:rFonts w:ascii="Calibri" w:eastAsia="Times New Roman" w:hAnsi="Calibri" w:cs="Times New Roman"/>
          <w:i/>
          <w:iCs/>
          <w:color w:val="595959"/>
        </w:rPr>
        <w:t>For our staff we will promote a supportive environment where contributions are acknowledged and excellence is rewarded. We recognize the importance of staff development and growth and will utilize targeted strategies to enhance building successful careers at KU.</w:t>
      </w:r>
      <w:r w:rsidRPr="000E7FD8">
        <w:t xml:space="preserve">  </w:t>
      </w:r>
    </w:p>
    <w:p w:rsidR="00AB2896" w:rsidRDefault="00AB2896" w:rsidP="00AB2896">
      <w:pPr>
        <w:spacing w:after="0" w:line="240" w:lineRule="auto"/>
      </w:pPr>
    </w:p>
    <w:p w:rsidR="00AB2896" w:rsidRDefault="00AB2896" w:rsidP="00AB2896">
      <w:pPr>
        <w:spacing w:after="0" w:line="240" w:lineRule="auto"/>
        <w:rPr>
          <w:b/>
          <w:bCs/>
        </w:rPr>
      </w:pPr>
      <w:r>
        <w:rPr>
          <w:b/>
          <w:bCs/>
        </w:rPr>
        <w:t>Strategy 1</w:t>
      </w:r>
    </w:p>
    <w:p w:rsidR="00AB2896" w:rsidRDefault="00AB2896" w:rsidP="00AB2896">
      <w:pPr>
        <w:spacing w:after="0" w:line="240" w:lineRule="auto"/>
        <w:rPr>
          <w:rFonts w:ascii="Calibri" w:eastAsia="Times New Roman" w:hAnsi="Calibri" w:cs="Times New Roman"/>
          <w:color w:val="000000"/>
        </w:rPr>
      </w:pPr>
      <w:r w:rsidRPr="00AB2896">
        <w:rPr>
          <w:rFonts w:ascii="Calibri" w:eastAsia="Times New Roman" w:hAnsi="Calibri" w:cs="Times New Roman"/>
          <w:color w:val="000000"/>
        </w:rPr>
        <w:t>Support professional development opportunities and promotional pathways for staff</w:t>
      </w:r>
    </w:p>
    <w:p w:rsidR="003F1A86" w:rsidRDefault="003F1A86" w:rsidP="00AB2896">
      <w:pPr>
        <w:spacing w:after="0" w:line="240" w:lineRule="auto"/>
        <w:rPr>
          <w:b/>
          <w:bCs/>
        </w:rPr>
      </w:pPr>
    </w:p>
    <w:p w:rsidR="00AB2896" w:rsidRDefault="00AB2896" w:rsidP="00AB2896">
      <w:pPr>
        <w:spacing w:after="0" w:line="240" w:lineRule="auto"/>
        <w:rPr>
          <w:b/>
          <w:bCs/>
        </w:rPr>
      </w:pPr>
      <w:r>
        <w:rPr>
          <w:b/>
          <w:bCs/>
        </w:rPr>
        <w:t>Strategy 2</w:t>
      </w:r>
    </w:p>
    <w:p w:rsidR="00AB2896" w:rsidRPr="00AB2896" w:rsidRDefault="00AB2896" w:rsidP="00AB2896">
      <w:pPr>
        <w:spacing w:after="0" w:line="240" w:lineRule="auto"/>
      </w:pPr>
      <w:r w:rsidRPr="00AB2896">
        <w:t>Develop and organize opportunities to recognize high performing staff members</w:t>
      </w:r>
    </w:p>
    <w:p w:rsidR="003C2F50" w:rsidRDefault="003C2F50" w:rsidP="00AB2896">
      <w:pPr>
        <w:spacing w:after="0" w:line="240" w:lineRule="auto"/>
        <w:rPr>
          <w:b/>
          <w:bCs/>
        </w:rPr>
      </w:pPr>
    </w:p>
    <w:p w:rsidR="00AB2896" w:rsidRDefault="00AB2896" w:rsidP="00AB2896">
      <w:pPr>
        <w:spacing w:after="0" w:line="240" w:lineRule="auto"/>
        <w:rPr>
          <w:b/>
          <w:bCs/>
        </w:rPr>
      </w:pPr>
      <w:r>
        <w:rPr>
          <w:b/>
          <w:bCs/>
        </w:rPr>
        <w:t>Strategy 3</w:t>
      </w:r>
    </w:p>
    <w:p w:rsidR="00AB2896" w:rsidRPr="00F723AC" w:rsidRDefault="00AB2896" w:rsidP="00AB2896">
      <w:pPr>
        <w:spacing w:after="0" w:line="240" w:lineRule="auto"/>
        <w:rPr>
          <w:rFonts w:ascii="Calibri" w:eastAsia="Times New Roman" w:hAnsi="Calibri" w:cs="Times New Roman"/>
          <w:color w:val="000000"/>
        </w:rPr>
      </w:pPr>
      <w:r w:rsidRPr="00AB2896">
        <w:rPr>
          <w:rFonts w:ascii="Calibri" w:eastAsia="Times New Roman" w:hAnsi="Calibri" w:cs="Times New Roman"/>
          <w:color w:val="000000"/>
        </w:rPr>
        <w:t>Tap wisdom of staff and create open channels to solicit feedback and address isolation often experienced by staff</w:t>
      </w:r>
    </w:p>
    <w:p w:rsidR="003C2F50" w:rsidRDefault="003C2F50" w:rsidP="00AB2896">
      <w:pPr>
        <w:spacing w:after="0" w:line="240" w:lineRule="auto"/>
        <w:rPr>
          <w:b/>
          <w:bCs/>
        </w:rPr>
      </w:pPr>
    </w:p>
    <w:p w:rsidR="00AB2896" w:rsidRDefault="00AB2896" w:rsidP="00AB2896">
      <w:pPr>
        <w:spacing w:after="0" w:line="240" w:lineRule="auto"/>
        <w:rPr>
          <w:b/>
          <w:bCs/>
        </w:rPr>
      </w:pPr>
      <w:r>
        <w:rPr>
          <w:b/>
          <w:bCs/>
        </w:rPr>
        <w:t>Strategy 4</w:t>
      </w:r>
    </w:p>
    <w:p w:rsidR="00AB2896" w:rsidRDefault="00AB2896" w:rsidP="00AB2896">
      <w:pPr>
        <w:spacing w:after="0" w:line="240" w:lineRule="auto"/>
      </w:pPr>
      <w:r w:rsidRPr="00AB2896">
        <w:lastRenderedPageBreak/>
        <w:t>Support staff morale and wellness</w:t>
      </w:r>
    </w:p>
    <w:p w:rsidR="003F1A86" w:rsidRDefault="003F1A86" w:rsidP="003F1A86">
      <w:pPr>
        <w:spacing w:after="0" w:line="240" w:lineRule="auto"/>
        <w:rPr>
          <w:b/>
          <w:bCs/>
        </w:rPr>
      </w:pPr>
    </w:p>
    <w:p w:rsidR="00AB2896" w:rsidRPr="00E439DA" w:rsidRDefault="00AB2896" w:rsidP="003F1A86">
      <w:pPr>
        <w:spacing w:after="0" w:line="240" w:lineRule="auto"/>
        <w:jc w:val="center"/>
        <w:rPr>
          <w:b/>
          <w:bCs/>
        </w:rPr>
      </w:pPr>
      <w:r>
        <w:rPr>
          <w:b/>
          <w:bCs/>
        </w:rPr>
        <w:t>GOAL 5</w:t>
      </w:r>
      <w:r w:rsidR="000E7FD8">
        <w:rPr>
          <w:b/>
          <w:bCs/>
        </w:rPr>
        <w:t xml:space="preserve">: </w:t>
      </w:r>
      <w:r>
        <w:rPr>
          <w:b/>
          <w:bCs/>
        </w:rPr>
        <w:t>LOCAL AND GLOBAL ENGAGEMENT</w:t>
      </w:r>
    </w:p>
    <w:p w:rsidR="00AB2896" w:rsidRDefault="00AB2896" w:rsidP="00AB2896">
      <w:pPr>
        <w:spacing w:after="0" w:line="240" w:lineRule="auto"/>
      </w:pPr>
    </w:p>
    <w:p w:rsidR="00AB2896" w:rsidRDefault="000E7FD8" w:rsidP="00AB2896">
      <w:pPr>
        <w:spacing w:after="0" w:line="240" w:lineRule="auto"/>
      </w:pPr>
      <w:r w:rsidRPr="000E7FD8">
        <w:t>For our local and global communities we will endeavor to contribute beyond our campus. Students, alumni, faculty, and staff will apply their skills to make a difference and we will support efforts to make what we do accessible and meaningful to address society’s most pressing issues.  Simply put, we will challenge ourselves as Jayhawks to enrich the state of Kansas and communities across the world.</w:t>
      </w:r>
    </w:p>
    <w:p w:rsidR="00AB2896" w:rsidRDefault="00AB2896" w:rsidP="00AB2896">
      <w:pPr>
        <w:spacing w:after="0" w:line="240" w:lineRule="auto"/>
      </w:pPr>
    </w:p>
    <w:p w:rsidR="00AB2896" w:rsidRDefault="00AB2896" w:rsidP="00AB2896">
      <w:pPr>
        <w:spacing w:after="0" w:line="240" w:lineRule="auto"/>
        <w:rPr>
          <w:b/>
          <w:bCs/>
        </w:rPr>
      </w:pPr>
      <w:r>
        <w:rPr>
          <w:b/>
          <w:bCs/>
        </w:rPr>
        <w:t>Strategy 1</w:t>
      </w:r>
    </w:p>
    <w:p w:rsidR="00837698" w:rsidRPr="00837698" w:rsidRDefault="00837698" w:rsidP="00837698">
      <w:pPr>
        <w:spacing w:after="0" w:line="240" w:lineRule="auto"/>
        <w:rPr>
          <w:rFonts w:ascii="Calibri" w:eastAsia="Times New Roman" w:hAnsi="Calibri" w:cs="Times New Roman"/>
          <w:color w:val="000000"/>
        </w:rPr>
      </w:pPr>
      <w:r w:rsidRPr="00837698">
        <w:rPr>
          <w:rFonts w:ascii="Calibri" w:eastAsia="Times New Roman" w:hAnsi="Calibri" w:cs="Times New Roman"/>
          <w:color w:val="000000"/>
        </w:rPr>
        <w:t>Build and maintain alumni relations</w:t>
      </w:r>
    </w:p>
    <w:p w:rsidR="003C6515" w:rsidRDefault="003C6515" w:rsidP="00AB2896">
      <w:pPr>
        <w:spacing w:after="0" w:line="240" w:lineRule="auto"/>
        <w:rPr>
          <w:rFonts w:ascii="Calibri" w:eastAsia="Times New Roman" w:hAnsi="Calibri" w:cs="Times New Roman"/>
          <w:color w:val="000000"/>
        </w:rPr>
      </w:pPr>
    </w:p>
    <w:p w:rsidR="00AB2896" w:rsidRDefault="00AB2896" w:rsidP="00AB2896">
      <w:pPr>
        <w:spacing w:after="0" w:line="240" w:lineRule="auto"/>
        <w:rPr>
          <w:b/>
          <w:bCs/>
        </w:rPr>
      </w:pPr>
      <w:r>
        <w:rPr>
          <w:b/>
          <w:bCs/>
        </w:rPr>
        <w:t>Strategy 2</w:t>
      </w:r>
    </w:p>
    <w:p w:rsidR="00AB2896" w:rsidRPr="00F25E22" w:rsidRDefault="00837698" w:rsidP="00F25E22">
      <w:pPr>
        <w:spacing w:after="0" w:line="240" w:lineRule="auto"/>
        <w:rPr>
          <w:rFonts w:ascii="Calibri" w:eastAsia="Times New Roman" w:hAnsi="Calibri" w:cs="Times New Roman"/>
          <w:color w:val="000000"/>
        </w:rPr>
      </w:pPr>
      <w:r w:rsidRPr="00837698">
        <w:rPr>
          <w:rFonts w:ascii="Calibri" w:eastAsia="Times New Roman" w:hAnsi="Calibri" w:cs="Times New Roman"/>
          <w:color w:val="000000"/>
        </w:rPr>
        <w:t>Engage with community locally, statewide, nationally, and internationally</w:t>
      </w:r>
    </w:p>
    <w:p w:rsidR="003C6515" w:rsidRDefault="003C6515" w:rsidP="003C6515">
      <w:pPr>
        <w:spacing w:after="0" w:line="240" w:lineRule="auto"/>
        <w:rPr>
          <w:b/>
          <w:bCs/>
        </w:rPr>
      </w:pPr>
    </w:p>
    <w:p w:rsidR="00AB2896" w:rsidRDefault="00AB2896" w:rsidP="00AB2896">
      <w:pPr>
        <w:spacing w:after="0" w:line="240" w:lineRule="auto"/>
        <w:rPr>
          <w:b/>
          <w:bCs/>
        </w:rPr>
      </w:pPr>
      <w:r>
        <w:rPr>
          <w:b/>
          <w:bCs/>
        </w:rPr>
        <w:t>Strategy 3</w:t>
      </w:r>
    </w:p>
    <w:p w:rsidR="00837698" w:rsidRPr="00837698" w:rsidRDefault="00837698" w:rsidP="00837698">
      <w:pPr>
        <w:spacing w:after="0" w:line="240" w:lineRule="auto"/>
        <w:rPr>
          <w:rFonts w:ascii="Calibri" w:eastAsia="Times New Roman" w:hAnsi="Calibri" w:cs="Times New Roman"/>
          <w:color w:val="000000"/>
        </w:rPr>
      </w:pPr>
      <w:r w:rsidRPr="00837698">
        <w:rPr>
          <w:rFonts w:ascii="Calibri" w:eastAsia="Times New Roman" w:hAnsi="Calibri" w:cs="Times New Roman"/>
          <w:color w:val="000000"/>
        </w:rPr>
        <w:t>Support community engage</w:t>
      </w:r>
      <w:r w:rsidR="003C6515">
        <w:rPr>
          <w:rFonts w:ascii="Calibri" w:eastAsia="Times New Roman" w:hAnsi="Calibri" w:cs="Times New Roman"/>
          <w:color w:val="000000"/>
        </w:rPr>
        <w:t>d</w:t>
      </w:r>
      <w:r w:rsidRPr="00837698">
        <w:rPr>
          <w:rFonts w:ascii="Calibri" w:eastAsia="Times New Roman" w:hAnsi="Calibri" w:cs="Times New Roman"/>
          <w:color w:val="000000"/>
        </w:rPr>
        <w:t xml:space="preserve"> scholarship</w:t>
      </w:r>
    </w:p>
    <w:p w:rsidR="003F1A86" w:rsidRDefault="003F1A86" w:rsidP="000E7FD8">
      <w:pPr>
        <w:spacing w:after="0" w:line="240" w:lineRule="auto"/>
        <w:jc w:val="center"/>
        <w:rPr>
          <w:b/>
          <w:bCs/>
        </w:rPr>
      </w:pPr>
    </w:p>
    <w:p w:rsidR="00AB2896" w:rsidRPr="00E439DA" w:rsidRDefault="00AB2896" w:rsidP="000E7FD8">
      <w:pPr>
        <w:spacing w:after="0" w:line="240" w:lineRule="auto"/>
        <w:jc w:val="center"/>
        <w:rPr>
          <w:b/>
          <w:bCs/>
        </w:rPr>
      </w:pPr>
      <w:r>
        <w:rPr>
          <w:b/>
          <w:bCs/>
        </w:rPr>
        <w:t xml:space="preserve">GOAL </w:t>
      </w:r>
      <w:r w:rsidR="000E7FD8">
        <w:rPr>
          <w:b/>
          <w:bCs/>
        </w:rPr>
        <w:t>6: LEADERSHIP</w:t>
      </w:r>
    </w:p>
    <w:p w:rsidR="00AB2896" w:rsidRDefault="00AB2896" w:rsidP="00AB2896">
      <w:pPr>
        <w:spacing w:after="0" w:line="240" w:lineRule="auto"/>
      </w:pPr>
    </w:p>
    <w:p w:rsidR="00AB2896" w:rsidRDefault="000E7FD8" w:rsidP="00AB2896">
      <w:pPr>
        <w:spacing w:after="0" w:line="240" w:lineRule="auto"/>
      </w:pPr>
      <w:r w:rsidRPr="000E7FD8">
        <w:t>As leaders we will promote a collective vision and a shared transparent governance in the attainment of that vision. We will encourage all members of our community to share their voices, and we will consider what we learn as we lead. Finally, we will provide a transparent set of values and priorities for the direction of the College that will support individuals and units in their planning and activities.</w:t>
      </w:r>
      <w:r w:rsidR="00AB2896" w:rsidRPr="00BF59DE">
        <w:t> </w:t>
      </w:r>
    </w:p>
    <w:p w:rsidR="00AB2896" w:rsidRDefault="00AB2896" w:rsidP="00AB2896">
      <w:pPr>
        <w:spacing w:after="0" w:line="240" w:lineRule="auto"/>
      </w:pPr>
    </w:p>
    <w:p w:rsidR="00AB2896" w:rsidRDefault="00AB2896" w:rsidP="00AB2896">
      <w:pPr>
        <w:spacing w:after="0" w:line="240" w:lineRule="auto"/>
        <w:rPr>
          <w:b/>
          <w:bCs/>
        </w:rPr>
      </w:pPr>
      <w:r>
        <w:rPr>
          <w:b/>
          <w:bCs/>
        </w:rPr>
        <w:t>Strategy 1</w:t>
      </w:r>
    </w:p>
    <w:p w:rsidR="00AB2896" w:rsidRDefault="00837698" w:rsidP="00AB2896">
      <w:pPr>
        <w:spacing w:after="0" w:line="240" w:lineRule="auto"/>
        <w:rPr>
          <w:rFonts w:ascii="Calibri" w:eastAsia="Times New Roman" w:hAnsi="Calibri" w:cs="Times New Roman"/>
          <w:color w:val="000000"/>
        </w:rPr>
      </w:pPr>
      <w:r w:rsidRPr="00837698">
        <w:rPr>
          <w:rFonts w:ascii="Calibri" w:eastAsia="Times New Roman" w:hAnsi="Calibri" w:cs="Times New Roman"/>
          <w:color w:val="000000"/>
        </w:rPr>
        <w:t>Establish collaboration between the College and its units to work together in a fluid strategic planning process that helps set expectations and our direction forward</w:t>
      </w:r>
    </w:p>
    <w:p w:rsidR="003F1A86" w:rsidRDefault="003F1A86" w:rsidP="00AB2896">
      <w:pPr>
        <w:spacing w:after="0" w:line="240" w:lineRule="auto"/>
        <w:rPr>
          <w:rFonts w:ascii="Calibri" w:eastAsia="Times New Roman" w:hAnsi="Calibri" w:cs="Times New Roman"/>
          <w:color w:val="000000"/>
          <w:u w:val="single"/>
        </w:rPr>
      </w:pPr>
    </w:p>
    <w:p w:rsidR="00AB2896" w:rsidRDefault="00AB2896" w:rsidP="00AB2896">
      <w:pPr>
        <w:spacing w:after="0" w:line="240" w:lineRule="auto"/>
        <w:rPr>
          <w:b/>
          <w:bCs/>
        </w:rPr>
      </w:pPr>
      <w:r>
        <w:rPr>
          <w:b/>
          <w:bCs/>
        </w:rPr>
        <w:t>Strategy 2</w:t>
      </w:r>
    </w:p>
    <w:p w:rsidR="00AB2896" w:rsidRPr="00837698" w:rsidRDefault="00837698" w:rsidP="00837698">
      <w:pPr>
        <w:spacing w:after="0" w:line="240" w:lineRule="auto"/>
        <w:rPr>
          <w:rFonts w:ascii="Calibri" w:eastAsia="Times New Roman" w:hAnsi="Calibri" w:cs="Times New Roman"/>
          <w:color w:val="000000"/>
        </w:rPr>
      </w:pPr>
      <w:r w:rsidRPr="00837698">
        <w:rPr>
          <w:rFonts w:ascii="Calibri" w:eastAsia="Times New Roman" w:hAnsi="Calibri" w:cs="Times New Roman"/>
          <w:color w:val="000000"/>
        </w:rPr>
        <w:t>Promote and demonstrate lead</w:t>
      </w:r>
      <w:r>
        <w:rPr>
          <w:rFonts w:ascii="Calibri" w:eastAsia="Times New Roman" w:hAnsi="Calibri" w:cs="Times New Roman"/>
          <w:color w:val="000000"/>
        </w:rPr>
        <w:t>er</w:t>
      </w:r>
      <w:r w:rsidRPr="00837698">
        <w:rPr>
          <w:rFonts w:ascii="Calibri" w:eastAsia="Times New Roman" w:hAnsi="Calibri" w:cs="Times New Roman"/>
          <w:color w:val="000000"/>
        </w:rPr>
        <w:t>ship that is transparent, proactive, and responsive</w:t>
      </w:r>
    </w:p>
    <w:p w:rsidR="003F1A86" w:rsidRDefault="003F1A86" w:rsidP="00AB2896">
      <w:pPr>
        <w:spacing w:after="0" w:line="240" w:lineRule="auto"/>
        <w:rPr>
          <w:rFonts w:ascii="Calibri" w:eastAsia="Times New Roman" w:hAnsi="Calibri" w:cs="Times New Roman"/>
          <w:color w:val="000000"/>
          <w:u w:val="single"/>
        </w:rPr>
      </w:pPr>
    </w:p>
    <w:p w:rsidR="00AB2896" w:rsidRDefault="00AB2896" w:rsidP="00AB2896">
      <w:pPr>
        <w:spacing w:after="0" w:line="240" w:lineRule="auto"/>
        <w:rPr>
          <w:b/>
          <w:bCs/>
        </w:rPr>
      </w:pPr>
      <w:r>
        <w:rPr>
          <w:b/>
          <w:bCs/>
        </w:rPr>
        <w:t>Strategy 3</w:t>
      </w:r>
    </w:p>
    <w:p w:rsidR="00F255B3" w:rsidRPr="00F255B3" w:rsidRDefault="00837698" w:rsidP="00F255B3">
      <w:pPr>
        <w:spacing w:after="0" w:line="240" w:lineRule="auto"/>
        <w:rPr>
          <w:rFonts w:ascii="Calibri" w:eastAsia="Times New Roman" w:hAnsi="Calibri" w:cs="Times New Roman"/>
          <w:color w:val="000000"/>
        </w:rPr>
      </w:pPr>
      <w:r w:rsidRPr="00F255B3">
        <w:rPr>
          <w:rFonts w:ascii="Calibri" w:eastAsia="Times New Roman" w:hAnsi="Calibri" w:cs="Times New Roman"/>
          <w:color w:val="000000"/>
        </w:rPr>
        <w:t>Prioritize training and development for our faculty and build a strong and diverse leadership bench</w:t>
      </w:r>
    </w:p>
    <w:p w:rsidR="00263F79" w:rsidRDefault="00263F79" w:rsidP="00F952CF">
      <w:pPr>
        <w:spacing w:after="0" w:line="240" w:lineRule="auto"/>
      </w:pPr>
    </w:p>
    <w:sectPr w:rsidR="00263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4D5" w:rsidRDefault="004664D5" w:rsidP="00E439DA">
      <w:pPr>
        <w:spacing w:after="0" w:line="240" w:lineRule="auto"/>
      </w:pPr>
      <w:r>
        <w:separator/>
      </w:r>
    </w:p>
  </w:endnote>
  <w:endnote w:type="continuationSeparator" w:id="0">
    <w:p w:rsidR="004664D5" w:rsidRDefault="004664D5" w:rsidP="00E4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4D5" w:rsidRDefault="004664D5" w:rsidP="00E439DA">
      <w:pPr>
        <w:spacing w:after="0" w:line="240" w:lineRule="auto"/>
      </w:pPr>
      <w:r>
        <w:separator/>
      </w:r>
    </w:p>
  </w:footnote>
  <w:footnote w:type="continuationSeparator" w:id="0">
    <w:p w:rsidR="004664D5" w:rsidRDefault="004664D5" w:rsidP="00E43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4FE"/>
    <w:multiLevelType w:val="hybridMultilevel"/>
    <w:tmpl w:val="0DC47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72A78"/>
    <w:multiLevelType w:val="hybridMultilevel"/>
    <w:tmpl w:val="10BA2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35DC8"/>
    <w:multiLevelType w:val="hybridMultilevel"/>
    <w:tmpl w:val="1DB02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C011F"/>
    <w:multiLevelType w:val="hybridMultilevel"/>
    <w:tmpl w:val="8A1CC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12287"/>
    <w:multiLevelType w:val="hybridMultilevel"/>
    <w:tmpl w:val="B6568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B5C1C"/>
    <w:multiLevelType w:val="hybridMultilevel"/>
    <w:tmpl w:val="91587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A2125"/>
    <w:multiLevelType w:val="hybridMultilevel"/>
    <w:tmpl w:val="60F65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AC7BC5"/>
    <w:multiLevelType w:val="hybridMultilevel"/>
    <w:tmpl w:val="4A5AD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4D135C"/>
    <w:multiLevelType w:val="hybridMultilevel"/>
    <w:tmpl w:val="48A08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2E43A4"/>
    <w:multiLevelType w:val="hybridMultilevel"/>
    <w:tmpl w:val="08E45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81387A"/>
    <w:multiLevelType w:val="hybridMultilevel"/>
    <w:tmpl w:val="7AC0B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B02D86"/>
    <w:multiLevelType w:val="hybridMultilevel"/>
    <w:tmpl w:val="9994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C409CB"/>
    <w:multiLevelType w:val="hybridMultilevel"/>
    <w:tmpl w:val="23EA4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22311C"/>
    <w:multiLevelType w:val="hybridMultilevel"/>
    <w:tmpl w:val="7B40A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A7125F"/>
    <w:multiLevelType w:val="hybridMultilevel"/>
    <w:tmpl w:val="5DEA5A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1403B9"/>
    <w:multiLevelType w:val="hybridMultilevel"/>
    <w:tmpl w:val="B3DEC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E561AB"/>
    <w:multiLevelType w:val="hybridMultilevel"/>
    <w:tmpl w:val="5ED47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07549"/>
    <w:multiLevelType w:val="hybridMultilevel"/>
    <w:tmpl w:val="32FA0114"/>
    <w:lvl w:ilvl="0" w:tplc="42AE6320">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9238D5"/>
    <w:multiLevelType w:val="hybridMultilevel"/>
    <w:tmpl w:val="F93AD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5611C2"/>
    <w:multiLevelType w:val="hybridMultilevel"/>
    <w:tmpl w:val="ACE69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4D299A"/>
    <w:multiLevelType w:val="hybridMultilevel"/>
    <w:tmpl w:val="A6B29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55325F"/>
    <w:multiLevelType w:val="hybridMultilevel"/>
    <w:tmpl w:val="C946F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4A7A11"/>
    <w:multiLevelType w:val="hybridMultilevel"/>
    <w:tmpl w:val="F1084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AE6D2D"/>
    <w:multiLevelType w:val="hybridMultilevel"/>
    <w:tmpl w:val="B9EE5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58653F"/>
    <w:multiLevelType w:val="hybridMultilevel"/>
    <w:tmpl w:val="9B604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682AE8"/>
    <w:multiLevelType w:val="hybridMultilevel"/>
    <w:tmpl w:val="78B2B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926B24"/>
    <w:multiLevelType w:val="hybridMultilevel"/>
    <w:tmpl w:val="CD106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4E09DD"/>
    <w:multiLevelType w:val="hybridMultilevel"/>
    <w:tmpl w:val="328A3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B0553A"/>
    <w:multiLevelType w:val="hybridMultilevel"/>
    <w:tmpl w:val="217CE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C01740"/>
    <w:multiLevelType w:val="hybridMultilevel"/>
    <w:tmpl w:val="B6628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0A2BCE"/>
    <w:multiLevelType w:val="hybridMultilevel"/>
    <w:tmpl w:val="9DB4A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265F30"/>
    <w:multiLevelType w:val="hybridMultilevel"/>
    <w:tmpl w:val="C3FE8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7B564A"/>
    <w:multiLevelType w:val="hybridMultilevel"/>
    <w:tmpl w:val="D196F5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F12309"/>
    <w:multiLevelType w:val="hybridMultilevel"/>
    <w:tmpl w:val="2DF0D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F24AAB"/>
    <w:multiLevelType w:val="hybridMultilevel"/>
    <w:tmpl w:val="380C8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A911E4"/>
    <w:multiLevelType w:val="hybridMultilevel"/>
    <w:tmpl w:val="AE568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460B58"/>
    <w:multiLevelType w:val="hybridMultilevel"/>
    <w:tmpl w:val="83E44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4074A1"/>
    <w:multiLevelType w:val="hybridMultilevel"/>
    <w:tmpl w:val="82BAC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E12E9A"/>
    <w:multiLevelType w:val="hybridMultilevel"/>
    <w:tmpl w:val="C890BD0E"/>
    <w:lvl w:ilvl="0" w:tplc="64E4157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601799"/>
    <w:multiLevelType w:val="hybridMultilevel"/>
    <w:tmpl w:val="1658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776590"/>
    <w:multiLevelType w:val="hybridMultilevel"/>
    <w:tmpl w:val="28107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8C1EDD"/>
    <w:multiLevelType w:val="hybridMultilevel"/>
    <w:tmpl w:val="CB02B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FC5C32"/>
    <w:multiLevelType w:val="hybridMultilevel"/>
    <w:tmpl w:val="E138ABB8"/>
    <w:lvl w:ilvl="0" w:tplc="4926AF42">
      <w:start w:val="1"/>
      <w:numFmt w:val="lowerLetter"/>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296C39"/>
    <w:multiLevelType w:val="hybridMultilevel"/>
    <w:tmpl w:val="D4D46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E23EB1"/>
    <w:multiLevelType w:val="hybridMultilevel"/>
    <w:tmpl w:val="15EEAE3E"/>
    <w:lvl w:ilvl="0" w:tplc="EBEECEBC">
      <w:start w:val="1"/>
      <w:numFmt w:val="lowerLetter"/>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1F3808"/>
    <w:multiLevelType w:val="hybridMultilevel"/>
    <w:tmpl w:val="922E9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4E0F40"/>
    <w:multiLevelType w:val="hybridMultilevel"/>
    <w:tmpl w:val="189A3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C710A2"/>
    <w:multiLevelType w:val="hybridMultilevel"/>
    <w:tmpl w:val="B02C3B00"/>
    <w:lvl w:ilvl="0" w:tplc="B32C1262">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0D14D9"/>
    <w:multiLevelType w:val="hybridMultilevel"/>
    <w:tmpl w:val="6CB26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8E57C2"/>
    <w:multiLevelType w:val="hybridMultilevel"/>
    <w:tmpl w:val="F0C2F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8F67E6"/>
    <w:multiLevelType w:val="hybridMultilevel"/>
    <w:tmpl w:val="ABE63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4A63CF"/>
    <w:multiLevelType w:val="hybridMultilevel"/>
    <w:tmpl w:val="7C706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C44B9A"/>
    <w:multiLevelType w:val="hybridMultilevel"/>
    <w:tmpl w:val="65D06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415CC8"/>
    <w:multiLevelType w:val="hybridMultilevel"/>
    <w:tmpl w:val="FBE07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4B3120"/>
    <w:multiLevelType w:val="hybridMultilevel"/>
    <w:tmpl w:val="91FE5D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2F4DDD"/>
    <w:multiLevelType w:val="hybridMultilevel"/>
    <w:tmpl w:val="D2FA4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A73129E"/>
    <w:multiLevelType w:val="hybridMultilevel"/>
    <w:tmpl w:val="1C44C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CF5888"/>
    <w:multiLevelType w:val="hybridMultilevel"/>
    <w:tmpl w:val="474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3341AE"/>
    <w:multiLevelType w:val="hybridMultilevel"/>
    <w:tmpl w:val="DE0C2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957375"/>
    <w:multiLevelType w:val="hybridMultilevel"/>
    <w:tmpl w:val="63A06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EC7C0B"/>
    <w:multiLevelType w:val="hybridMultilevel"/>
    <w:tmpl w:val="ABC66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DF51C99"/>
    <w:multiLevelType w:val="hybridMultilevel"/>
    <w:tmpl w:val="1122C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FF1993"/>
    <w:multiLevelType w:val="hybridMultilevel"/>
    <w:tmpl w:val="CEB23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C40F68"/>
    <w:multiLevelType w:val="hybridMultilevel"/>
    <w:tmpl w:val="251E4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1800485"/>
    <w:multiLevelType w:val="hybridMultilevel"/>
    <w:tmpl w:val="0CF2E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16698B"/>
    <w:multiLevelType w:val="hybridMultilevel"/>
    <w:tmpl w:val="888829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664B81"/>
    <w:multiLevelType w:val="hybridMultilevel"/>
    <w:tmpl w:val="339EA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55B6712"/>
    <w:multiLevelType w:val="hybridMultilevel"/>
    <w:tmpl w:val="3AC02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C15D39"/>
    <w:multiLevelType w:val="hybridMultilevel"/>
    <w:tmpl w:val="6AB8A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E8136E"/>
    <w:multiLevelType w:val="hybridMultilevel"/>
    <w:tmpl w:val="7AE8A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EB487B"/>
    <w:multiLevelType w:val="hybridMultilevel"/>
    <w:tmpl w:val="E49EF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E305AE6"/>
    <w:multiLevelType w:val="hybridMultilevel"/>
    <w:tmpl w:val="5BA2E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71456B"/>
    <w:multiLevelType w:val="hybridMultilevel"/>
    <w:tmpl w:val="96CCA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AA4CBC"/>
    <w:multiLevelType w:val="hybridMultilevel"/>
    <w:tmpl w:val="E5DEF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1847154"/>
    <w:multiLevelType w:val="hybridMultilevel"/>
    <w:tmpl w:val="17C42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2C0EE3"/>
    <w:multiLevelType w:val="hybridMultilevel"/>
    <w:tmpl w:val="7180D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0A79CA"/>
    <w:multiLevelType w:val="hybridMultilevel"/>
    <w:tmpl w:val="EA5C6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AA7C17"/>
    <w:multiLevelType w:val="hybridMultilevel"/>
    <w:tmpl w:val="E9D63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B85AA9"/>
    <w:multiLevelType w:val="hybridMultilevel"/>
    <w:tmpl w:val="A2C29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D00FF5"/>
    <w:multiLevelType w:val="hybridMultilevel"/>
    <w:tmpl w:val="2A765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FA52A4"/>
    <w:multiLevelType w:val="hybridMultilevel"/>
    <w:tmpl w:val="29D2B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FC4332"/>
    <w:multiLevelType w:val="hybridMultilevel"/>
    <w:tmpl w:val="AA588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6713A2"/>
    <w:multiLevelType w:val="hybridMultilevel"/>
    <w:tmpl w:val="E5DEF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E02E06"/>
    <w:multiLevelType w:val="hybridMultilevel"/>
    <w:tmpl w:val="5DAE3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2C7193"/>
    <w:multiLevelType w:val="hybridMultilevel"/>
    <w:tmpl w:val="6DCCA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9C6FC8"/>
    <w:multiLevelType w:val="hybridMultilevel"/>
    <w:tmpl w:val="C5BC3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A14981"/>
    <w:multiLevelType w:val="hybridMultilevel"/>
    <w:tmpl w:val="F98AD2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BE1A5C"/>
    <w:multiLevelType w:val="hybridMultilevel"/>
    <w:tmpl w:val="38DA8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8E6B6A"/>
    <w:multiLevelType w:val="hybridMultilevel"/>
    <w:tmpl w:val="4584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9756F75"/>
    <w:multiLevelType w:val="hybridMultilevel"/>
    <w:tmpl w:val="507611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4777FB"/>
    <w:multiLevelType w:val="hybridMultilevel"/>
    <w:tmpl w:val="0E9010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2518B8"/>
    <w:multiLevelType w:val="hybridMultilevel"/>
    <w:tmpl w:val="B0CAA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C11818"/>
    <w:multiLevelType w:val="hybridMultilevel"/>
    <w:tmpl w:val="D08AD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7C74C3"/>
    <w:multiLevelType w:val="hybridMultilevel"/>
    <w:tmpl w:val="2D8CA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D2454B"/>
    <w:multiLevelType w:val="hybridMultilevel"/>
    <w:tmpl w:val="8A708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E1798B"/>
    <w:multiLevelType w:val="hybridMultilevel"/>
    <w:tmpl w:val="6ECAB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5A05A16"/>
    <w:multiLevelType w:val="hybridMultilevel"/>
    <w:tmpl w:val="F3CA2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FF1475"/>
    <w:multiLevelType w:val="hybridMultilevel"/>
    <w:tmpl w:val="FF46B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E07BCD"/>
    <w:multiLevelType w:val="hybridMultilevel"/>
    <w:tmpl w:val="8AAA0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043DD6"/>
    <w:multiLevelType w:val="hybridMultilevel"/>
    <w:tmpl w:val="16285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0A1D7A"/>
    <w:multiLevelType w:val="hybridMultilevel"/>
    <w:tmpl w:val="999A475C"/>
    <w:lvl w:ilvl="0" w:tplc="EB12BBF4">
      <w:start w:val="1"/>
      <w:numFmt w:val="lowerLetter"/>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833541"/>
    <w:multiLevelType w:val="hybridMultilevel"/>
    <w:tmpl w:val="94920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B9671FF"/>
    <w:multiLevelType w:val="hybridMultilevel"/>
    <w:tmpl w:val="D6669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510F52"/>
    <w:multiLevelType w:val="hybridMultilevel"/>
    <w:tmpl w:val="F79252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FE7552"/>
    <w:multiLevelType w:val="hybridMultilevel"/>
    <w:tmpl w:val="DD5231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642DA3"/>
    <w:multiLevelType w:val="hybridMultilevel"/>
    <w:tmpl w:val="D9E83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D92341"/>
    <w:multiLevelType w:val="hybridMultilevel"/>
    <w:tmpl w:val="60700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88"/>
  </w:num>
  <w:num w:numId="3">
    <w:abstractNumId w:val="42"/>
  </w:num>
  <w:num w:numId="4">
    <w:abstractNumId w:val="100"/>
  </w:num>
  <w:num w:numId="5">
    <w:abstractNumId w:val="44"/>
  </w:num>
  <w:num w:numId="6">
    <w:abstractNumId w:val="38"/>
  </w:num>
  <w:num w:numId="7">
    <w:abstractNumId w:val="54"/>
  </w:num>
  <w:num w:numId="8">
    <w:abstractNumId w:val="53"/>
  </w:num>
  <w:num w:numId="9">
    <w:abstractNumId w:val="91"/>
  </w:num>
  <w:num w:numId="10">
    <w:abstractNumId w:val="72"/>
  </w:num>
  <w:num w:numId="11">
    <w:abstractNumId w:val="19"/>
  </w:num>
  <w:num w:numId="12">
    <w:abstractNumId w:val="94"/>
  </w:num>
  <w:num w:numId="13">
    <w:abstractNumId w:val="21"/>
  </w:num>
  <w:num w:numId="14">
    <w:abstractNumId w:val="2"/>
  </w:num>
  <w:num w:numId="15">
    <w:abstractNumId w:val="89"/>
  </w:num>
  <w:num w:numId="16">
    <w:abstractNumId w:val="31"/>
  </w:num>
  <w:num w:numId="17">
    <w:abstractNumId w:val="56"/>
  </w:num>
  <w:num w:numId="18">
    <w:abstractNumId w:val="10"/>
  </w:num>
  <w:num w:numId="19">
    <w:abstractNumId w:val="74"/>
  </w:num>
  <w:num w:numId="20">
    <w:abstractNumId w:val="20"/>
  </w:num>
  <w:num w:numId="21">
    <w:abstractNumId w:val="77"/>
  </w:num>
  <w:num w:numId="22">
    <w:abstractNumId w:val="24"/>
  </w:num>
  <w:num w:numId="23">
    <w:abstractNumId w:val="26"/>
  </w:num>
  <w:num w:numId="24">
    <w:abstractNumId w:val="16"/>
  </w:num>
  <w:num w:numId="25">
    <w:abstractNumId w:val="80"/>
  </w:num>
  <w:num w:numId="26">
    <w:abstractNumId w:val="6"/>
  </w:num>
  <w:num w:numId="27">
    <w:abstractNumId w:val="15"/>
  </w:num>
  <w:num w:numId="28">
    <w:abstractNumId w:val="18"/>
  </w:num>
  <w:num w:numId="29">
    <w:abstractNumId w:val="52"/>
  </w:num>
  <w:num w:numId="30">
    <w:abstractNumId w:val="60"/>
  </w:num>
  <w:num w:numId="31">
    <w:abstractNumId w:val="75"/>
  </w:num>
  <w:num w:numId="32">
    <w:abstractNumId w:val="48"/>
  </w:num>
  <w:num w:numId="33">
    <w:abstractNumId w:val="11"/>
  </w:num>
  <w:num w:numId="34">
    <w:abstractNumId w:val="66"/>
  </w:num>
  <w:num w:numId="35">
    <w:abstractNumId w:val="96"/>
  </w:num>
  <w:num w:numId="36">
    <w:abstractNumId w:val="50"/>
  </w:num>
  <w:num w:numId="37">
    <w:abstractNumId w:val="8"/>
  </w:num>
  <w:num w:numId="38">
    <w:abstractNumId w:val="22"/>
  </w:num>
  <w:num w:numId="39">
    <w:abstractNumId w:val="68"/>
  </w:num>
  <w:num w:numId="40">
    <w:abstractNumId w:val="79"/>
  </w:num>
  <w:num w:numId="41">
    <w:abstractNumId w:val="69"/>
  </w:num>
  <w:num w:numId="42">
    <w:abstractNumId w:val="65"/>
  </w:num>
  <w:num w:numId="43">
    <w:abstractNumId w:val="1"/>
  </w:num>
  <w:num w:numId="44">
    <w:abstractNumId w:val="78"/>
  </w:num>
  <w:num w:numId="45">
    <w:abstractNumId w:val="102"/>
  </w:num>
  <w:num w:numId="46">
    <w:abstractNumId w:val="45"/>
  </w:num>
  <w:num w:numId="47">
    <w:abstractNumId w:val="55"/>
  </w:num>
  <w:num w:numId="48">
    <w:abstractNumId w:val="81"/>
  </w:num>
  <w:num w:numId="49">
    <w:abstractNumId w:val="35"/>
  </w:num>
  <w:num w:numId="50">
    <w:abstractNumId w:val="25"/>
  </w:num>
  <w:num w:numId="51">
    <w:abstractNumId w:val="41"/>
  </w:num>
  <w:num w:numId="52">
    <w:abstractNumId w:val="98"/>
  </w:num>
  <w:num w:numId="53">
    <w:abstractNumId w:val="27"/>
  </w:num>
  <w:num w:numId="54">
    <w:abstractNumId w:val="87"/>
  </w:num>
  <w:num w:numId="55">
    <w:abstractNumId w:val="58"/>
  </w:num>
  <w:num w:numId="56">
    <w:abstractNumId w:val="4"/>
  </w:num>
  <w:num w:numId="57">
    <w:abstractNumId w:val="5"/>
  </w:num>
  <w:num w:numId="58">
    <w:abstractNumId w:val="49"/>
  </w:num>
  <w:num w:numId="59">
    <w:abstractNumId w:val="86"/>
  </w:num>
  <w:num w:numId="60">
    <w:abstractNumId w:val="59"/>
  </w:num>
  <w:num w:numId="61">
    <w:abstractNumId w:val="28"/>
  </w:num>
  <w:num w:numId="62">
    <w:abstractNumId w:val="85"/>
  </w:num>
  <w:num w:numId="63">
    <w:abstractNumId w:val="17"/>
  </w:num>
  <w:num w:numId="64">
    <w:abstractNumId w:val="73"/>
  </w:num>
  <w:num w:numId="65">
    <w:abstractNumId w:val="95"/>
  </w:num>
  <w:num w:numId="66">
    <w:abstractNumId w:val="3"/>
  </w:num>
  <w:num w:numId="67">
    <w:abstractNumId w:val="7"/>
  </w:num>
  <w:num w:numId="68">
    <w:abstractNumId w:val="67"/>
  </w:num>
  <w:num w:numId="69">
    <w:abstractNumId w:val="105"/>
  </w:num>
  <w:num w:numId="70">
    <w:abstractNumId w:val="12"/>
  </w:num>
  <w:num w:numId="71">
    <w:abstractNumId w:val="97"/>
  </w:num>
  <w:num w:numId="72">
    <w:abstractNumId w:val="101"/>
  </w:num>
  <w:num w:numId="73">
    <w:abstractNumId w:val="70"/>
  </w:num>
  <w:num w:numId="74">
    <w:abstractNumId w:val="71"/>
  </w:num>
  <w:num w:numId="75">
    <w:abstractNumId w:val="40"/>
  </w:num>
  <w:num w:numId="76">
    <w:abstractNumId w:val="57"/>
  </w:num>
  <w:num w:numId="77">
    <w:abstractNumId w:val="36"/>
  </w:num>
  <w:num w:numId="78">
    <w:abstractNumId w:val="37"/>
  </w:num>
  <w:num w:numId="79">
    <w:abstractNumId w:val="0"/>
  </w:num>
  <w:num w:numId="80">
    <w:abstractNumId w:val="82"/>
  </w:num>
  <w:num w:numId="81">
    <w:abstractNumId w:val="13"/>
  </w:num>
  <w:num w:numId="82">
    <w:abstractNumId w:val="29"/>
  </w:num>
  <w:num w:numId="83">
    <w:abstractNumId w:val="47"/>
  </w:num>
  <w:num w:numId="84">
    <w:abstractNumId w:val="106"/>
  </w:num>
  <w:num w:numId="85">
    <w:abstractNumId w:val="46"/>
  </w:num>
  <w:num w:numId="86">
    <w:abstractNumId w:val="104"/>
  </w:num>
  <w:num w:numId="87">
    <w:abstractNumId w:val="30"/>
  </w:num>
  <w:num w:numId="88">
    <w:abstractNumId w:val="51"/>
  </w:num>
  <w:num w:numId="89">
    <w:abstractNumId w:val="32"/>
  </w:num>
  <w:num w:numId="90">
    <w:abstractNumId w:val="43"/>
  </w:num>
  <w:num w:numId="91">
    <w:abstractNumId w:val="103"/>
  </w:num>
  <w:num w:numId="92">
    <w:abstractNumId w:val="90"/>
  </w:num>
  <w:num w:numId="93">
    <w:abstractNumId w:val="92"/>
  </w:num>
  <w:num w:numId="94">
    <w:abstractNumId w:val="64"/>
  </w:num>
  <w:num w:numId="95">
    <w:abstractNumId w:val="76"/>
  </w:num>
  <w:num w:numId="96">
    <w:abstractNumId w:val="99"/>
  </w:num>
  <w:num w:numId="97">
    <w:abstractNumId w:val="61"/>
  </w:num>
  <w:num w:numId="98">
    <w:abstractNumId w:val="33"/>
  </w:num>
  <w:num w:numId="99">
    <w:abstractNumId w:val="93"/>
  </w:num>
  <w:num w:numId="100">
    <w:abstractNumId w:val="14"/>
  </w:num>
  <w:num w:numId="101">
    <w:abstractNumId w:val="34"/>
  </w:num>
  <w:num w:numId="102">
    <w:abstractNumId w:val="84"/>
  </w:num>
  <w:num w:numId="103">
    <w:abstractNumId w:val="83"/>
  </w:num>
  <w:num w:numId="104">
    <w:abstractNumId w:val="62"/>
  </w:num>
  <w:num w:numId="105">
    <w:abstractNumId w:val="63"/>
  </w:num>
  <w:num w:numId="106">
    <w:abstractNumId w:val="9"/>
  </w:num>
  <w:num w:numId="107">
    <w:abstractNumId w:val="2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5D"/>
    <w:rsid w:val="000576FC"/>
    <w:rsid w:val="000E7FD8"/>
    <w:rsid w:val="00263F79"/>
    <w:rsid w:val="00285E07"/>
    <w:rsid w:val="003C2F50"/>
    <w:rsid w:val="003C6515"/>
    <w:rsid w:val="003F1A86"/>
    <w:rsid w:val="004664D5"/>
    <w:rsid w:val="004B779E"/>
    <w:rsid w:val="005B37AF"/>
    <w:rsid w:val="006C64F3"/>
    <w:rsid w:val="00837698"/>
    <w:rsid w:val="00886E76"/>
    <w:rsid w:val="008B1D5D"/>
    <w:rsid w:val="008C3A29"/>
    <w:rsid w:val="00952B2E"/>
    <w:rsid w:val="009D4BD8"/>
    <w:rsid w:val="00AB2896"/>
    <w:rsid w:val="00BD006A"/>
    <w:rsid w:val="00BF59DE"/>
    <w:rsid w:val="00C530C1"/>
    <w:rsid w:val="00D92AB3"/>
    <w:rsid w:val="00E439DA"/>
    <w:rsid w:val="00F255B3"/>
    <w:rsid w:val="00F25E22"/>
    <w:rsid w:val="00F723AC"/>
    <w:rsid w:val="00F952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980BA9-54CA-41E8-B818-2D41EFA3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D5D"/>
    <w:pPr>
      <w:ind w:left="720"/>
      <w:contextualSpacing/>
    </w:pPr>
  </w:style>
  <w:style w:type="paragraph" w:styleId="Header">
    <w:name w:val="header"/>
    <w:basedOn w:val="Normal"/>
    <w:link w:val="HeaderChar"/>
    <w:uiPriority w:val="99"/>
    <w:unhideWhenUsed/>
    <w:rsid w:val="00E43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9DA"/>
  </w:style>
  <w:style w:type="paragraph" w:styleId="Footer">
    <w:name w:val="footer"/>
    <w:basedOn w:val="Normal"/>
    <w:link w:val="FooterChar"/>
    <w:uiPriority w:val="99"/>
    <w:unhideWhenUsed/>
    <w:rsid w:val="00E43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9617">
      <w:bodyDiv w:val="1"/>
      <w:marLeft w:val="0"/>
      <w:marRight w:val="0"/>
      <w:marTop w:val="0"/>
      <w:marBottom w:val="0"/>
      <w:divBdr>
        <w:top w:val="none" w:sz="0" w:space="0" w:color="auto"/>
        <w:left w:val="none" w:sz="0" w:space="0" w:color="auto"/>
        <w:bottom w:val="none" w:sz="0" w:space="0" w:color="auto"/>
        <w:right w:val="none" w:sz="0" w:space="0" w:color="auto"/>
      </w:divBdr>
    </w:div>
    <w:div w:id="204876253">
      <w:bodyDiv w:val="1"/>
      <w:marLeft w:val="0"/>
      <w:marRight w:val="0"/>
      <w:marTop w:val="0"/>
      <w:marBottom w:val="0"/>
      <w:divBdr>
        <w:top w:val="none" w:sz="0" w:space="0" w:color="auto"/>
        <w:left w:val="none" w:sz="0" w:space="0" w:color="auto"/>
        <w:bottom w:val="none" w:sz="0" w:space="0" w:color="auto"/>
        <w:right w:val="none" w:sz="0" w:space="0" w:color="auto"/>
      </w:divBdr>
    </w:div>
    <w:div w:id="234094747">
      <w:bodyDiv w:val="1"/>
      <w:marLeft w:val="0"/>
      <w:marRight w:val="0"/>
      <w:marTop w:val="0"/>
      <w:marBottom w:val="0"/>
      <w:divBdr>
        <w:top w:val="none" w:sz="0" w:space="0" w:color="auto"/>
        <w:left w:val="none" w:sz="0" w:space="0" w:color="auto"/>
        <w:bottom w:val="none" w:sz="0" w:space="0" w:color="auto"/>
        <w:right w:val="none" w:sz="0" w:space="0" w:color="auto"/>
      </w:divBdr>
    </w:div>
    <w:div w:id="256600838">
      <w:bodyDiv w:val="1"/>
      <w:marLeft w:val="0"/>
      <w:marRight w:val="0"/>
      <w:marTop w:val="0"/>
      <w:marBottom w:val="0"/>
      <w:divBdr>
        <w:top w:val="none" w:sz="0" w:space="0" w:color="auto"/>
        <w:left w:val="none" w:sz="0" w:space="0" w:color="auto"/>
        <w:bottom w:val="none" w:sz="0" w:space="0" w:color="auto"/>
        <w:right w:val="none" w:sz="0" w:space="0" w:color="auto"/>
      </w:divBdr>
    </w:div>
    <w:div w:id="311493396">
      <w:bodyDiv w:val="1"/>
      <w:marLeft w:val="0"/>
      <w:marRight w:val="0"/>
      <w:marTop w:val="0"/>
      <w:marBottom w:val="0"/>
      <w:divBdr>
        <w:top w:val="none" w:sz="0" w:space="0" w:color="auto"/>
        <w:left w:val="none" w:sz="0" w:space="0" w:color="auto"/>
        <w:bottom w:val="none" w:sz="0" w:space="0" w:color="auto"/>
        <w:right w:val="none" w:sz="0" w:space="0" w:color="auto"/>
      </w:divBdr>
    </w:div>
    <w:div w:id="367225435">
      <w:bodyDiv w:val="1"/>
      <w:marLeft w:val="0"/>
      <w:marRight w:val="0"/>
      <w:marTop w:val="0"/>
      <w:marBottom w:val="0"/>
      <w:divBdr>
        <w:top w:val="none" w:sz="0" w:space="0" w:color="auto"/>
        <w:left w:val="none" w:sz="0" w:space="0" w:color="auto"/>
        <w:bottom w:val="none" w:sz="0" w:space="0" w:color="auto"/>
        <w:right w:val="none" w:sz="0" w:space="0" w:color="auto"/>
      </w:divBdr>
    </w:div>
    <w:div w:id="439688955">
      <w:bodyDiv w:val="1"/>
      <w:marLeft w:val="0"/>
      <w:marRight w:val="0"/>
      <w:marTop w:val="0"/>
      <w:marBottom w:val="0"/>
      <w:divBdr>
        <w:top w:val="none" w:sz="0" w:space="0" w:color="auto"/>
        <w:left w:val="none" w:sz="0" w:space="0" w:color="auto"/>
        <w:bottom w:val="none" w:sz="0" w:space="0" w:color="auto"/>
        <w:right w:val="none" w:sz="0" w:space="0" w:color="auto"/>
      </w:divBdr>
    </w:div>
    <w:div w:id="445738478">
      <w:bodyDiv w:val="1"/>
      <w:marLeft w:val="0"/>
      <w:marRight w:val="0"/>
      <w:marTop w:val="0"/>
      <w:marBottom w:val="0"/>
      <w:divBdr>
        <w:top w:val="none" w:sz="0" w:space="0" w:color="auto"/>
        <w:left w:val="none" w:sz="0" w:space="0" w:color="auto"/>
        <w:bottom w:val="none" w:sz="0" w:space="0" w:color="auto"/>
        <w:right w:val="none" w:sz="0" w:space="0" w:color="auto"/>
      </w:divBdr>
    </w:div>
    <w:div w:id="560752632">
      <w:bodyDiv w:val="1"/>
      <w:marLeft w:val="0"/>
      <w:marRight w:val="0"/>
      <w:marTop w:val="0"/>
      <w:marBottom w:val="0"/>
      <w:divBdr>
        <w:top w:val="none" w:sz="0" w:space="0" w:color="auto"/>
        <w:left w:val="none" w:sz="0" w:space="0" w:color="auto"/>
        <w:bottom w:val="none" w:sz="0" w:space="0" w:color="auto"/>
        <w:right w:val="none" w:sz="0" w:space="0" w:color="auto"/>
      </w:divBdr>
    </w:div>
    <w:div w:id="590554614">
      <w:bodyDiv w:val="1"/>
      <w:marLeft w:val="0"/>
      <w:marRight w:val="0"/>
      <w:marTop w:val="0"/>
      <w:marBottom w:val="0"/>
      <w:divBdr>
        <w:top w:val="none" w:sz="0" w:space="0" w:color="auto"/>
        <w:left w:val="none" w:sz="0" w:space="0" w:color="auto"/>
        <w:bottom w:val="none" w:sz="0" w:space="0" w:color="auto"/>
        <w:right w:val="none" w:sz="0" w:space="0" w:color="auto"/>
      </w:divBdr>
    </w:div>
    <w:div w:id="623658251">
      <w:bodyDiv w:val="1"/>
      <w:marLeft w:val="0"/>
      <w:marRight w:val="0"/>
      <w:marTop w:val="0"/>
      <w:marBottom w:val="0"/>
      <w:divBdr>
        <w:top w:val="none" w:sz="0" w:space="0" w:color="auto"/>
        <w:left w:val="none" w:sz="0" w:space="0" w:color="auto"/>
        <w:bottom w:val="none" w:sz="0" w:space="0" w:color="auto"/>
        <w:right w:val="none" w:sz="0" w:space="0" w:color="auto"/>
      </w:divBdr>
    </w:div>
    <w:div w:id="672875940">
      <w:bodyDiv w:val="1"/>
      <w:marLeft w:val="0"/>
      <w:marRight w:val="0"/>
      <w:marTop w:val="0"/>
      <w:marBottom w:val="0"/>
      <w:divBdr>
        <w:top w:val="none" w:sz="0" w:space="0" w:color="auto"/>
        <w:left w:val="none" w:sz="0" w:space="0" w:color="auto"/>
        <w:bottom w:val="none" w:sz="0" w:space="0" w:color="auto"/>
        <w:right w:val="none" w:sz="0" w:space="0" w:color="auto"/>
      </w:divBdr>
    </w:div>
    <w:div w:id="693502590">
      <w:bodyDiv w:val="1"/>
      <w:marLeft w:val="0"/>
      <w:marRight w:val="0"/>
      <w:marTop w:val="0"/>
      <w:marBottom w:val="0"/>
      <w:divBdr>
        <w:top w:val="none" w:sz="0" w:space="0" w:color="auto"/>
        <w:left w:val="none" w:sz="0" w:space="0" w:color="auto"/>
        <w:bottom w:val="none" w:sz="0" w:space="0" w:color="auto"/>
        <w:right w:val="none" w:sz="0" w:space="0" w:color="auto"/>
      </w:divBdr>
    </w:div>
    <w:div w:id="736634440">
      <w:bodyDiv w:val="1"/>
      <w:marLeft w:val="0"/>
      <w:marRight w:val="0"/>
      <w:marTop w:val="0"/>
      <w:marBottom w:val="0"/>
      <w:divBdr>
        <w:top w:val="none" w:sz="0" w:space="0" w:color="auto"/>
        <w:left w:val="none" w:sz="0" w:space="0" w:color="auto"/>
        <w:bottom w:val="none" w:sz="0" w:space="0" w:color="auto"/>
        <w:right w:val="none" w:sz="0" w:space="0" w:color="auto"/>
      </w:divBdr>
    </w:div>
    <w:div w:id="747308435">
      <w:bodyDiv w:val="1"/>
      <w:marLeft w:val="0"/>
      <w:marRight w:val="0"/>
      <w:marTop w:val="0"/>
      <w:marBottom w:val="0"/>
      <w:divBdr>
        <w:top w:val="none" w:sz="0" w:space="0" w:color="auto"/>
        <w:left w:val="none" w:sz="0" w:space="0" w:color="auto"/>
        <w:bottom w:val="none" w:sz="0" w:space="0" w:color="auto"/>
        <w:right w:val="none" w:sz="0" w:space="0" w:color="auto"/>
      </w:divBdr>
    </w:div>
    <w:div w:id="765081840">
      <w:bodyDiv w:val="1"/>
      <w:marLeft w:val="0"/>
      <w:marRight w:val="0"/>
      <w:marTop w:val="0"/>
      <w:marBottom w:val="0"/>
      <w:divBdr>
        <w:top w:val="none" w:sz="0" w:space="0" w:color="auto"/>
        <w:left w:val="none" w:sz="0" w:space="0" w:color="auto"/>
        <w:bottom w:val="none" w:sz="0" w:space="0" w:color="auto"/>
        <w:right w:val="none" w:sz="0" w:space="0" w:color="auto"/>
      </w:divBdr>
    </w:div>
    <w:div w:id="861279812">
      <w:bodyDiv w:val="1"/>
      <w:marLeft w:val="0"/>
      <w:marRight w:val="0"/>
      <w:marTop w:val="0"/>
      <w:marBottom w:val="0"/>
      <w:divBdr>
        <w:top w:val="none" w:sz="0" w:space="0" w:color="auto"/>
        <w:left w:val="none" w:sz="0" w:space="0" w:color="auto"/>
        <w:bottom w:val="none" w:sz="0" w:space="0" w:color="auto"/>
        <w:right w:val="none" w:sz="0" w:space="0" w:color="auto"/>
      </w:divBdr>
    </w:div>
    <w:div w:id="877356548">
      <w:bodyDiv w:val="1"/>
      <w:marLeft w:val="0"/>
      <w:marRight w:val="0"/>
      <w:marTop w:val="0"/>
      <w:marBottom w:val="0"/>
      <w:divBdr>
        <w:top w:val="none" w:sz="0" w:space="0" w:color="auto"/>
        <w:left w:val="none" w:sz="0" w:space="0" w:color="auto"/>
        <w:bottom w:val="none" w:sz="0" w:space="0" w:color="auto"/>
        <w:right w:val="none" w:sz="0" w:space="0" w:color="auto"/>
      </w:divBdr>
    </w:div>
    <w:div w:id="920722420">
      <w:bodyDiv w:val="1"/>
      <w:marLeft w:val="0"/>
      <w:marRight w:val="0"/>
      <w:marTop w:val="0"/>
      <w:marBottom w:val="0"/>
      <w:divBdr>
        <w:top w:val="none" w:sz="0" w:space="0" w:color="auto"/>
        <w:left w:val="none" w:sz="0" w:space="0" w:color="auto"/>
        <w:bottom w:val="none" w:sz="0" w:space="0" w:color="auto"/>
        <w:right w:val="none" w:sz="0" w:space="0" w:color="auto"/>
      </w:divBdr>
    </w:div>
    <w:div w:id="933364125">
      <w:bodyDiv w:val="1"/>
      <w:marLeft w:val="0"/>
      <w:marRight w:val="0"/>
      <w:marTop w:val="0"/>
      <w:marBottom w:val="0"/>
      <w:divBdr>
        <w:top w:val="none" w:sz="0" w:space="0" w:color="auto"/>
        <w:left w:val="none" w:sz="0" w:space="0" w:color="auto"/>
        <w:bottom w:val="none" w:sz="0" w:space="0" w:color="auto"/>
        <w:right w:val="none" w:sz="0" w:space="0" w:color="auto"/>
      </w:divBdr>
    </w:div>
    <w:div w:id="944582279">
      <w:bodyDiv w:val="1"/>
      <w:marLeft w:val="0"/>
      <w:marRight w:val="0"/>
      <w:marTop w:val="0"/>
      <w:marBottom w:val="0"/>
      <w:divBdr>
        <w:top w:val="none" w:sz="0" w:space="0" w:color="auto"/>
        <w:left w:val="none" w:sz="0" w:space="0" w:color="auto"/>
        <w:bottom w:val="none" w:sz="0" w:space="0" w:color="auto"/>
        <w:right w:val="none" w:sz="0" w:space="0" w:color="auto"/>
      </w:divBdr>
    </w:div>
    <w:div w:id="994989252">
      <w:bodyDiv w:val="1"/>
      <w:marLeft w:val="0"/>
      <w:marRight w:val="0"/>
      <w:marTop w:val="0"/>
      <w:marBottom w:val="0"/>
      <w:divBdr>
        <w:top w:val="none" w:sz="0" w:space="0" w:color="auto"/>
        <w:left w:val="none" w:sz="0" w:space="0" w:color="auto"/>
        <w:bottom w:val="none" w:sz="0" w:space="0" w:color="auto"/>
        <w:right w:val="none" w:sz="0" w:space="0" w:color="auto"/>
      </w:divBdr>
    </w:div>
    <w:div w:id="1062564245">
      <w:bodyDiv w:val="1"/>
      <w:marLeft w:val="0"/>
      <w:marRight w:val="0"/>
      <w:marTop w:val="0"/>
      <w:marBottom w:val="0"/>
      <w:divBdr>
        <w:top w:val="none" w:sz="0" w:space="0" w:color="auto"/>
        <w:left w:val="none" w:sz="0" w:space="0" w:color="auto"/>
        <w:bottom w:val="none" w:sz="0" w:space="0" w:color="auto"/>
        <w:right w:val="none" w:sz="0" w:space="0" w:color="auto"/>
      </w:divBdr>
    </w:div>
    <w:div w:id="1180466697">
      <w:bodyDiv w:val="1"/>
      <w:marLeft w:val="0"/>
      <w:marRight w:val="0"/>
      <w:marTop w:val="0"/>
      <w:marBottom w:val="0"/>
      <w:divBdr>
        <w:top w:val="none" w:sz="0" w:space="0" w:color="auto"/>
        <w:left w:val="none" w:sz="0" w:space="0" w:color="auto"/>
        <w:bottom w:val="none" w:sz="0" w:space="0" w:color="auto"/>
        <w:right w:val="none" w:sz="0" w:space="0" w:color="auto"/>
      </w:divBdr>
    </w:div>
    <w:div w:id="1182162479">
      <w:bodyDiv w:val="1"/>
      <w:marLeft w:val="0"/>
      <w:marRight w:val="0"/>
      <w:marTop w:val="0"/>
      <w:marBottom w:val="0"/>
      <w:divBdr>
        <w:top w:val="none" w:sz="0" w:space="0" w:color="auto"/>
        <w:left w:val="none" w:sz="0" w:space="0" w:color="auto"/>
        <w:bottom w:val="none" w:sz="0" w:space="0" w:color="auto"/>
        <w:right w:val="none" w:sz="0" w:space="0" w:color="auto"/>
      </w:divBdr>
    </w:div>
    <w:div w:id="1190803328">
      <w:bodyDiv w:val="1"/>
      <w:marLeft w:val="0"/>
      <w:marRight w:val="0"/>
      <w:marTop w:val="0"/>
      <w:marBottom w:val="0"/>
      <w:divBdr>
        <w:top w:val="none" w:sz="0" w:space="0" w:color="auto"/>
        <w:left w:val="none" w:sz="0" w:space="0" w:color="auto"/>
        <w:bottom w:val="none" w:sz="0" w:space="0" w:color="auto"/>
        <w:right w:val="none" w:sz="0" w:space="0" w:color="auto"/>
      </w:divBdr>
    </w:div>
    <w:div w:id="1307583195">
      <w:bodyDiv w:val="1"/>
      <w:marLeft w:val="0"/>
      <w:marRight w:val="0"/>
      <w:marTop w:val="0"/>
      <w:marBottom w:val="0"/>
      <w:divBdr>
        <w:top w:val="none" w:sz="0" w:space="0" w:color="auto"/>
        <w:left w:val="none" w:sz="0" w:space="0" w:color="auto"/>
        <w:bottom w:val="none" w:sz="0" w:space="0" w:color="auto"/>
        <w:right w:val="none" w:sz="0" w:space="0" w:color="auto"/>
      </w:divBdr>
    </w:div>
    <w:div w:id="1450973781">
      <w:bodyDiv w:val="1"/>
      <w:marLeft w:val="0"/>
      <w:marRight w:val="0"/>
      <w:marTop w:val="0"/>
      <w:marBottom w:val="0"/>
      <w:divBdr>
        <w:top w:val="none" w:sz="0" w:space="0" w:color="auto"/>
        <w:left w:val="none" w:sz="0" w:space="0" w:color="auto"/>
        <w:bottom w:val="none" w:sz="0" w:space="0" w:color="auto"/>
        <w:right w:val="none" w:sz="0" w:space="0" w:color="auto"/>
      </w:divBdr>
    </w:div>
    <w:div w:id="1476295104">
      <w:bodyDiv w:val="1"/>
      <w:marLeft w:val="0"/>
      <w:marRight w:val="0"/>
      <w:marTop w:val="0"/>
      <w:marBottom w:val="0"/>
      <w:divBdr>
        <w:top w:val="none" w:sz="0" w:space="0" w:color="auto"/>
        <w:left w:val="none" w:sz="0" w:space="0" w:color="auto"/>
        <w:bottom w:val="none" w:sz="0" w:space="0" w:color="auto"/>
        <w:right w:val="none" w:sz="0" w:space="0" w:color="auto"/>
      </w:divBdr>
    </w:div>
    <w:div w:id="1577012163">
      <w:bodyDiv w:val="1"/>
      <w:marLeft w:val="0"/>
      <w:marRight w:val="0"/>
      <w:marTop w:val="0"/>
      <w:marBottom w:val="0"/>
      <w:divBdr>
        <w:top w:val="none" w:sz="0" w:space="0" w:color="auto"/>
        <w:left w:val="none" w:sz="0" w:space="0" w:color="auto"/>
        <w:bottom w:val="none" w:sz="0" w:space="0" w:color="auto"/>
        <w:right w:val="none" w:sz="0" w:space="0" w:color="auto"/>
      </w:divBdr>
    </w:div>
    <w:div w:id="1841579558">
      <w:bodyDiv w:val="1"/>
      <w:marLeft w:val="0"/>
      <w:marRight w:val="0"/>
      <w:marTop w:val="0"/>
      <w:marBottom w:val="0"/>
      <w:divBdr>
        <w:top w:val="none" w:sz="0" w:space="0" w:color="auto"/>
        <w:left w:val="none" w:sz="0" w:space="0" w:color="auto"/>
        <w:bottom w:val="none" w:sz="0" w:space="0" w:color="auto"/>
        <w:right w:val="none" w:sz="0" w:space="0" w:color="auto"/>
      </w:divBdr>
    </w:div>
    <w:div w:id="1884439179">
      <w:bodyDiv w:val="1"/>
      <w:marLeft w:val="0"/>
      <w:marRight w:val="0"/>
      <w:marTop w:val="0"/>
      <w:marBottom w:val="0"/>
      <w:divBdr>
        <w:top w:val="none" w:sz="0" w:space="0" w:color="auto"/>
        <w:left w:val="none" w:sz="0" w:space="0" w:color="auto"/>
        <w:bottom w:val="none" w:sz="0" w:space="0" w:color="auto"/>
        <w:right w:val="none" w:sz="0" w:space="0" w:color="auto"/>
      </w:divBdr>
    </w:div>
    <w:div w:id="1961183641">
      <w:bodyDiv w:val="1"/>
      <w:marLeft w:val="0"/>
      <w:marRight w:val="0"/>
      <w:marTop w:val="0"/>
      <w:marBottom w:val="0"/>
      <w:divBdr>
        <w:top w:val="none" w:sz="0" w:space="0" w:color="auto"/>
        <w:left w:val="none" w:sz="0" w:space="0" w:color="auto"/>
        <w:bottom w:val="none" w:sz="0" w:space="0" w:color="auto"/>
        <w:right w:val="none" w:sz="0" w:space="0" w:color="auto"/>
      </w:divBdr>
    </w:div>
    <w:div w:id="1975016571">
      <w:bodyDiv w:val="1"/>
      <w:marLeft w:val="0"/>
      <w:marRight w:val="0"/>
      <w:marTop w:val="0"/>
      <w:marBottom w:val="0"/>
      <w:divBdr>
        <w:top w:val="none" w:sz="0" w:space="0" w:color="auto"/>
        <w:left w:val="none" w:sz="0" w:space="0" w:color="auto"/>
        <w:bottom w:val="none" w:sz="0" w:space="0" w:color="auto"/>
        <w:right w:val="none" w:sz="0" w:space="0" w:color="auto"/>
      </w:divBdr>
    </w:div>
    <w:div w:id="2019379926">
      <w:bodyDiv w:val="1"/>
      <w:marLeft w:val="0"/>
      <w:marRight w:val="0"/>
      <w:marTop w:val="0"/>
      <w:marBottom w:val="0"/>
      <w:divBdr>
        <w:top w:val="none" w:sz="0" w:space="0" w:color="auto"/>
        <w:left w:val="none" w:sz="0" w:space="0" w:color="auto"/>
        <w:bottom w:val="none" w:sz="0" w:space="0" w:color="auto"/>
        <w:right w:val="none" w:sz="0" w:space="0" w:color="auto"/>
      </w:divBdr>
    </w:div>
    <w:div w:id="2027096039">
      <w:bodyDiv w:val="1"/>
      <w:marLeft w:val="0"/>
      <w:marRight w:val="0"/>
      <w:marTop w:val="0"/>
      <w:marBottom w:val="0"/>
      <w:divBdr>
        <w:top w:val="none" w:sz="0" w:space="0" w:color="auto"/>
        <w:left w:val="none" w:sz="0" w:space="0" w:color="auto"/>
        <w:bottom w:val="none" w:sz="0" w:space="0" w:color="auto"/>
        <w:right w:val="none" w:sz="0" w:space="0" w:color="auto"/>
      </w:divBdr>
    </w:div>
    <w:div w:id="2068137810">
      <w:bodyDiv w:val="1"/>
      <w:marLeft w:val="0"/>
      <w:marRight w:val="0"/>
      <w:marTop w:val="0"/>
      <w:marBottom w:val="0"/>
      <w:divBdr>
        <w:top w:val="none" w:sz="0" w:space="0" w:color="auto"/>
        <w:left w:val="none" w:sz="0" w:space="0" w:color="auto"/>
        <w:bottom w:val="none" w:sz="0" w:space="0" w:color="auto"/>
        <w:right w:val="none" w:sz="0" w:space="0" w:color="auto"/>
      </w:divBdr>
    </w:div>
    <w:div w:id="21432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Lejuez, Carl Wilborne</dc:creator>
  <cp:keywords/>
  <dc:description/>
  <cp:lastModifiedBy>Lejuez, Carl Wilborne</cp:lastModifiedBy>
  <cp:revision>3</cp:revision>
  <dcterms:created xsi:type="dcterms:W3CDTF">2017-02-06T17:40:00Z</dcterms:created>
  <dcterms:modified xsi:type="dcterms:W3CDTF">2017-02-06T17:45:00Z</dcterms:modified>
</cp:coreProperties>
</file>