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1A8E5" w14:textId="6C1C5C52" w:rsidR="00F84FBC" w:rsidRDefault="006A3BB3" w:rsidP="1E44BC10">
      <w:pP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DRAFT </w:t>
      </w:r>
      <w:bookmarkStart w:id="0" w:name="_GoBack"/>
      <w:bookmarkEnd w:id="0"/>
      <w:r w:rsidR="00F84FBC" w:rsidRPr="1E44BC10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Lawrence Association of Neighborhoods (LAN) Meeting </w:t>
      </w:r>
      <w:r w:rsidR="0076690B" w:rsidRPr="1E44BC10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FF"/>
        </w:rPr>
        <w:t>Minutes</w:t>
      </w:r>
      <w:r w:rsidR="00F84FBC" w:rsidRPr="1E44BC10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– </w:t>
      </w:r>
      <w:r w:rsidR="00A23C35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FF"/>
        </w:rPr>
        <w:t>October 5</w:t>
      </w:r>
      <w:r w:rsidR="00B9517F" w:rsidRPr="1E44BC10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, 2017 </w:t>
      </w:r>
    </w:p>
    <w:p w14:paraId="451A31B7" w14:textId="668562AF" w:rsidR="00F84FBC" w:rsidRDefault="00F757E2" w:rsidP="00F0644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F757E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LAN met at 7:00 p.m., </w:t>
      </w:r>
      <w:r w:rsidR="000505EC">
        <w:rPr>
          <w:rFonts w:ascii="Calibri" w:eastAsia="Calibri" w:hAnsi="Calibri" w:cs="Calibri"/>
          <w:sz w:val="22"/>
          <w:szCs w:val="22"/>
          <w:shd w:val="clear" w:color="auto" w:fill="FFFFFF"/>
        </w:rPr>
        <w:t>October 5</w:t>
      </w:r>
      <w:r w:rsidRPr="00F757E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, 2017, in Meeting Room C of the Lawrence Public Library, 707 Vermont Street with Co-Chair Courtney Shipley presiding</w:t>
      </w:r>
      <w:r w:rsidR="00F84FBC">
        <w:rPr>
          <w:rFonts w:ascii="Calibri" w:eastAsia="Calibri" w:hAnsi="Calibri" w:cs="Calibri"/>
          <w:sz w:val="22"/>
          <w:szCs w:val="22"/>
          <w:shd w:val="clear" w:color="auto" w:fill="FFFFFF"/>
        </w:rPr>
        <w:t>.</w:t>
      </w:r>
    </w:p>
    <w:p w14:paraId="06008084" w14:textId="77777777" w:rsidR="00F84FBC" w:rsidRDefault="00F84FBC" w:rsidP="00F0644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49D617F2" w14:textId="7C02E791" w:rsidR="00F84FBC" w:rsidRPr="001E2377" w:rsidRDefault="00BA1B10" w:rsidP="164A185B">
      <w:pPr>
        <w:rPr>
          <w:rFonts w:ascii="Calibri" w:eastAsia="Calibri" w:hAnsi="Calibri" w:cs="Calibri"/>
          <w:sz w:val="22"/>
          <w:szCs w:val="22"/>
        </w:rPr>
      </w:pPr>
      <w:r w:rsidRPr="00BA1B10">
        <w:rPr>
          <w:rFonts w:ascii="Calibri" w:eastAsia="Calibri" w:hAnsi="Calibri" w:cs="Calibri"/>
          <w:sz w:val="22"/>
          <w:szCs w:val="22"/>
          <w:shd w:val="clear" w:color="auto" w:fill="FFFFFF"/>
        </w:rPr>
        <w:t>The following attendees were present:</w:t>
      </w:r>
      <w:r w:rsidR="00DC2E5D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</w:t>
      </w:r>
      <w:r w:rsidR="00C679DB" w:rsidRPr="00C679DB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Becky Pepper, City of Lawrence Planning and Development Services; Bob Nugent, Lawrence Transit; Brenda Nunez, East Lawrence neighborhood resident; Charlie Bryan, Monterey neighborhood resident; Cindy Suenram, East Lawrence Neighborhood Association representative; Courtney Shipley, Dad Perry Park/Kasold; David Longhurst, Downtown Lawrence Inc.; Dustin Stumblingbear, Pinckney neighborhood resident; Hayden Maples, Deerfield neighborhood resident; Jane Gibson, Barker Neighborhood Association representative; Jim Carpenter, Planning Commission Member; Kathy Heppert, Sunset Hill Neighborhood Association co-representative; Kirk McClure, Old West Lawrence Association representative; Lisa Larsen, Lawrence City Commission / West Hills neighborhood resident; Mark Thiel, City of Lawrence; Melinda Henderson, Brook Creek Neighborhood Association representative; Phyllis Farrar, Friends of Lawrence Transit; Porter Arneill, City of Lawrence; Steve Braswell, Pinckney Neighborhood Association representative; Ted Boyle, North Lawrence Improvement Association representative; Travis Robinett, Schwegler Neighborhood Association representative; Virgil Dean, Westwood representative</w:t>
      </w:r>
      <w:r w:rsidR="00E26AD0" w:rsidRPr="00E26AD0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.</w:t>
      </w:r>
    </w:p>
    <w:p w14:paraId="28031F34" w14:textId="56D44E62" w:rsidR="0031322D" w:rsidRDefault="0031322D" w:rsidP="00F0644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3D2661E9" w14:textId="692919FD" w:rsidR="00DC2E5D" w:rsidRPr="00DC2E5D" w:rsidRDefault="002217EB" w:rsidP="00DC2E5D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September</w:t>
      </w:r>
      <w:r w:rsidR="00DC2E5D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</w:t>
      </w:r>
      <w:r w:rsidR="00DC2E5D" w:rsidRPr="004B4003">
        <w:rPr>
          <w:rFonts w:ascii="Calibri" w:eastAsia="Calibri" w:hAnsi="Calibri" w:cs="Calibri" w:hint="eastAsia"/>
          <w:b/>
          <w:sz w:val="22"/>
          <w:szCs w:val="22"/>
          <w:shd w:val="clear" w:color="auto" w:fill="FFFFFF"/>
        </w:rPr>
        <w:t>minutes</w:t>
      </w:r>
      <w:r w:rsidR="00DC2E5D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</w:t>
      </w:r>
      <w:r w:rsidRPr="002217EB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were not available for review and approval.</w:t>
      </w:r>
    </w:p>
    <w:p w14:paraId="795A3F62" w14:textId="5E56A5E0" w:rsidR="00DC2E5D" w:rsidRDefault="00DC2E5D" w:rsidP="00DC2E5D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7A93ACE7" w14:textId="1ED6B5D2" w:rsidR="00DC2E5D" w:rsidRDefault="00DC2E5D" w:rsidP="00DC2E5D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164A185B"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>Treasurer's report.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</w:t>
      </w:r>
      <w:r w:rsidR="00A9399D">
        <w:rPr>
          <w:rFonts w:ascii="Calibri" w:eastAsia="Calibri" w:hAnsi="Calibri"/>
          <w:sz w:val="22"/>
          <w:szCs w:val="22"/>
          <w:shd w:val="clear" w:color="auto" w:fill="FFFFFF"/>
        </w:rPr>
        <w:t>Cindy Suenram reported $2,305.11 is in the LAN bank account.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</w:t>
      </w:r>
    </w:p>
    <w:p w14:paraId="1BB1443E" w14:textId="58462137" w:rsidR="00DC2E5D" w:rsidRDefault="00DC2E5D" w:rsidP="00FE635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52841B7D" w14:textId="175FD842" w:rsidR="00C46B9C" w:rsidRDefault="00C46B9C" w:rsidP="00FE635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Speaker: </w:t>
      </w:r>
      <w:r w:rsidRPr="00C46B9C">
        <w:rPr>
          <w:rFonts w:ascii="Calibri" w:eastAsia="Calibri" w:hAnsi="Calibri" w:cs="Calibri" w:hint="eastAsia"/>
          <w:b/>
          <w:sz w:val="22"/>
          <w:szCs w:val="22"/>
        </w:rPr>
        <w:t xml:space="preserve">Porter </w:t>
      </w:r>
      <w:r>
        <w:rPr>
          <w:rFonts w:ascii="Calibri" w:eastAsia="Calibri" w:hAnsi="Calibri" w:cs="Calibri"/>
          <w:b/>
          <w:sz w:val="22"/>
          <w:szCs w:val="22"/>
        </w:rPr>
        <w:t>Arneill, City of Lawrence.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073E1C">
        <w:rPr>
          <w:rFonts w:ascii="Calibri" w:eastAsia="Calibri" w:hAnsi="Calibri" w:cs="Calibri"/>
          <w:sz w:val="22"/>
          <w:szCs w:val="22"/>
        </w:rPr>
        <w:t>Arneill provided a presentation on the s</w:t>
      </w:r>
      <w:r w:rsidR="00073E1C" w:rsidRPr="00093F27">
        <w:rPr>
          <w:rFonts w:ascii="Calibri" w:eastAsia="Calibri" w:hAnsi="Calibri" w:cs="Calibri" w:hint="eastAsia"/>
          <w:sz w:val="22"/>
          <w:szCs w:val="22"/>
        </w:rPr>
        <w:t xml:space="preserve">ales </w:t>
      </w:r>
      <w:r w:rsidR="00073E1C">
        <w:rPr>
          <w:rFonts w:ascii="Calibri" w:eastAsia="Calibri" w:hAnsi="Calibri" w:cs="Calibri"/>
          <w:sz w:val="22"/>
          <w:szCs w:val="22"/>
        </w:rPr>
        <w:t>t</w:t>
      </w:r>
      <w:r w:rsidR="00073E1C" w:rsidRPr="00093F27">
        <w:rPr>
          <w:rFonts w:ascii="Calibri" w:eastAsia="Calibri" w:hAnsi="Calibri" w:cs="Calibri" w:hint="eastAsia"/>
          <w:sz w:val="22"/>
          <w:szCs w:val="22"/>
        </w:rPr>
        <w:t xml:space="preserve">ax </w:t>
      </w:r>
      <w:r w:rsidR="00073E1C">
        <w:rPr>
          <w:rFonts w:ascii="Calibri" w:eastAsia="Calibri" w:hAnsi="Calibri" w:cs="Calibri"/>
          <w:sz w:val="22"/>
          <w:szCs w:val="22"/>
        </w:rPr>
        <w:t>r</w:t>
      </w:r>
      <w:r w:rsidR="00073E1C" w:rsidRPr="00093F27">
        <w:rPr>
          <w:rFonts w:ascii="Calibri" w:eastAsia="Calibri" w:hAnsi="Calibri" w:cs="Calibri" w:hint="eastAsia"/>
          <w:sz w:val="22"/>
          <w:szCs w:val="22"/>
        </w:rPr>
        <w:t xml:space="preserve">enewal </w:t>
      </w:r>
      <w:r w:rsidR="00073E1C">
        <w:rPr>
          <w:rFonts w:ascii="Calibri" w:eastAsia="Calibri" w:hAnsi="Calibri" w:cs="Calibri"/>
          <w:sz w:val="22"/>
          <w:szCs w:val="22"/>
        </w:rPr>
        <w:t>p</w:t>
      </w:r>
      <w:r w:rsidR="00073E1C" w:rsidRPr="00093F27">
        <w:rPr>
          <w:rFonts w:ascii="Calibri" w:eastAsia="Calibri" w:hAnsi="Calibri" w:cs="Calibri" w:hint="eastAsia"/>
          <w:sz w:val="22"/>
          <w:szCs w:val="22"/>
        </w:rPr>
        <w:t>roposal and how it impacts the City of Lawrence</w:t>
      </w:r>
      <w:r w:rsidR="00073E1C">
        <w:rPr>
          <w:rFonts w:ascii="Calibri" w:eastAsia="Calibri" w:hAnsi="Calibri" w:cs="Calibri"/>
          <w:sz w:val="22"/>
          <w:szCs w:val="22"/>
        </w:rPr>
        <w:t xml:space="preserve">. He </w:t>
      </w:r>
      <w:r w:rsidR="00073E1C" w:rsidRPr="00073E1C">
        <w:rPr>
          <w:rFonts w:ascii="Calibri" w:eastAsia="Calibri" w:hAnsi="Calibri" w:cs="Calibri" w:hint="eastAsia"/>
          <w:sz w:val="22"/>
          <w:szCs w:val="22"/>
        </w:rPr>
        <w:t xml:space="preserve">presented details about the current sales tax that will sunset March 31, 2019. </w:t>
      </w:r>
      <w:r w:rsidR="00093F27" w:rsidRPr="00093F27">
        <w:rPr>
          <w:rFonts w:ascii="Calibri" w:eastAsia="Calibri" w:hAnsi="Calibri" w:cs="Calibri" w:hint="eastAsia"/>
          <w:sz w:val="22"/>
          <w:szCs w:val="22"/>
        </w:rPr>
        <w:t xml:space="preserve">Three sales tax renewal questions will appear on the November </w:t>
      </w:r>
      <w:r w:rsidR="00073E1C" w:rsidRPr="00073E1C">
        <w:rPr>
          <w:rFonts w:ascii="Calibri" w:eastAsia="Calibri" w:hAnsi="Calibri" w:cs="Calibri" w:hint="eastAsia"/>
          <w:sz w:val="22"/>
          <w:szCs w:val="22"/>
        </w:rPr>
        <w:t xml:space="preserve">general election </w:t>
      </w:r>
      <w:r w:rsidR="00073E1C">
        <w:rPr>
          <w:rFonts w:ascii="Calibri" w:eastAsia="Calibri" w:hAnsi="Calibri" w:cs="Calibri"/>
          <w:sz w:val="22"/>
          <w:szCs w:val="22"/>
        </w:rPr>
        <w:t>b</w:t>
      </w:r>
      <w:r w:rsidR="00093F27" w:rsidRPr="00093F27">
        <w:rPr>
          <w:rFonts w:ascii="Calibri" w:eastAsia="Calibri" w:hAnsi="Calibri" w:cs="Calibri" w:hint="eastAsia"/>
          <w:sz w:val="22"/>
          <w:szCs w:val="22"/>
        </w:rPr>
        <w:t>allot on November 7, 2017. The proposal</w:t>
      </w:r>
      <w:r w:rsidR="00073E1C">
        <w:rPr>
          <w:rFonts w:ascii="Calibri" w:eastAsia="Calibri" w:hAnsi="Calibri" w:cs="Calibri"/>
          <w:sz w:val="22"/>
          <w:szCs w:val="22"/>
        </w:rPr>
        <w:t>,</w:t>
      </w:r>
      <w:r w:rsidR="00073E1C" w:rsidRPr="00073E1C">
        <w:rPr>
          <w:rFonts w:ascii="Calibri" w:eastAsia="Calibri" w:hAnsi="Calibri" w:cs="Calibri" w:hint="eastAsia"/>
          <w:sz w:val="22"/>
          <w:szCs w:val="22"/>
        </w:rPr>
        <w:t xml:space="preserve"> where sales taxes would be effective April 1, 2019 through March 31, 2030</w:t>
      </w:r>
      <w:r w:rsidR="00073E1C">
        <w:rPr>
          <w:rFonts w:ascii="Calibri" w:eastAsia="Calibri" w:hAnsi="Calibri" w:cs="Calibri"/>
          <w:sz w:val="22"/>
          <w:szCs w:val="22"/>
        </w:rPr>
        <w:t>,</w:t>
      </w:r>
      <w:r w:rsidR="00093F27" w:rsidRPr="00093F27">
        <w:rPr>
          <w:rFonts w:ascii="Calibri" w:eastAsia="Calibri" w:hAnsi="Calibri" w:cs="Calibri" w:hint="eastAsia"/>
          <w:sz w:val="22"/>
          <w:szCs w:val="22"/>
        </w:rPr>
        <w:t xml:space="preserve"> calls for </w:t>
      </w:r>
      <w:r w:rsidR="00093F27">
        <w:rPr>
          <w:rFonts w:ascii="Calibri" w:eastAsia="Calibri" w:hAnsi="Calibri" w:cs="Calibri"/>
          <w:sz w:val="22"/>
          <w:szCs w:val="22"/>
        </w:rPr>
        <w:t>0</w:t>
      </w:r>
      <w:r w:rsidR="00093F27" w:rsidRPr="00093F27">
        <w:rPr>
          <w:rFonts w:ascii="Calibri" w:eastAsia="Calibri" w:hAnsi="Calibri" w:cs="Calibri" w:hint="eastAsia"/>
          <w:sz w:val="22"/>
          <w:szCs w:val="22"/>
        </w:rPr>
        <w:t xml:space="preserve">.2 percent for public transportation, </w:t>
      </w:r>
      <w:r w:rsidR="00093F27">
        <w:rPr>
          <w:rFonts w:ascii="Calibri" w:eastAsia="Calibri" w:hAnsi="Calibri" w:cs="Calibri"/>
          <w:sz w:val="22"/>
          <w:szCs w:val="22"/>
        </w:rPr>
        <w:t>0</w:t>
      </w:r>
      <w:r w:rsidR="00093F27" w:rsidRPr="00093F27">
        <w:rPr>
          <w:rFonts w:ascii="Calibri" w:eastAsia="Calibri" w:hAnsi="Calibri" w:cs="Calibri" w:hint="eastAsia"/>
          <w:sz w:val="22"/>
          <w:szCs w:val="22"/>
        </w:rPr>
        <w:t xml:space="preserve">.3 percent for infrastructure and equipment, and </w:t>
      </w:r>
      <w:r w:rsidR="00093F27">
        <w:rPr>
          <w:rFonts w:ascii="Calibri" w:eastAsia="Calibri" w:hAnsi="Calibri" w:cs="Calibri"/>
          <w:sz w:val="22"/>
          <w:szCs w:val="22"/>
        </w:rPr>
        <w:t>0</w:t>
      </w:r>
      <w:r w:rsidR="00093F27" w:rsidRPr="00093F27">
        <w:rPr>
          <w:rFonts w:ascii="Calibri" w:eastAsia="Calibri" w:hAnsi="Calibri" w:cs="Calibri" w:hint="eastAsia"/>
          <w:sz w:val="22"/>
          <w:szCs w:val="22"/>
        </w:rPr>
        <w:t xml:space="preserve">.05 percent for affordable housing. More information is available at the City of Lawrence website </w:t>
      </w:r>
      <w:r w:rsidR="00093F27">
        <w:rPr>
          <w:rFonts w:ascii="Calibri" w:eastAsia="Calibri" w:hAnsi="Calibri" w:cs="Calibri"/>
          <w:sz w:val="22"/>
          <w:szCs w:val="22"/>
        </w:rPr>
        <w:t xml:space="preserve">at </w:t>
      </w:r>
      <w:hyperlink r:id="rId8" w:history="1">
        <w:r w:rsidR="00093F27" w:rsidRPr="00C5663E">
          <w:rPr>
            <w:rStyle w:val="Hyperlink"/>
            <w:rFonts w:ascii="Calibri" w:eastAsia="Calibri" w:hAnsi="Calibri" w:cs="Calibri" w:hint="eastAsia"/>
            <w:sz w:val="22"/>
            <w:szCs w:val="22"/>
          </w:rPr>
          <w:t>https://lawrenceks.org/sales-tax/proposal/</w:t>
        </w:r>
      </w:hyperlink>
      <w:r w:rsidR="00093F27">
        <w:rPr>
          <w:rFonts w:ascii="Calibri" w:eastAsia="Calibri" w:hAnsi="Calibri" w:cs="Calibri"/>
          <w:sz w:val="22"/>
          <w:szCs w:val="22"/>
        </w:rPr>
        <w:t xml:space="preserve">. </w:t>
      </w:r>
    </w:p>
    <w:p w14:paraId="621FB1EE" w14:textId="74F9D26C" w:rsidR="00073E1C" w:rsidRDefault="00073E1C" w:rsidP="00FE635C">
      <w:pPr>
        <w:rPr>
          <w:rFonts w:ascii="Calibri" w:eastAsia="Calibri" w:hAnsi="Calibri" w:cs="Calibri"/>
          <w:sz w:val="22"/>
          <w:szCs w:val="22"/>
        </w:rPr>
      </w:pPr>
    </w:p>
    <w:p w14:paraId="1F34290A" w14:textId="37E34C74" w:rsidR="00C46B9C" w:rsidRDefault="00C46B9C" w:rsidP="00FE635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C46B9C">
        <w:rPr>
          <w:rFonts w:ascii="Calibri" w:eastAsia="Calibri" w:hAnsi="Calibri" w:cs="Calibri"/>
          <w:b/>
          <w:sz w:val="22"/>
          <w:szCs w:val="22"/>
        </w:rPr>
        <w:t>Speaker</w:t>
      </w:r>
      <w:r w:rsidRPr="00C46B9C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: </w:t>
      </w:r>
      <w:r w:rsidRPr="00C46B9C">
        <w:rPr>
          <w:rFonts w:ascii="Calibri" w:eastAsia="Calibri" w:hAnsi="Calibri" w:cs="Calibri" w:hint="eastAsia"/>
          <w:b/>
          <w:sz w:val="22"/>
          <w:szCs w:val="22"/>
          <w:shd w:val="clear" w:color="auto" w:fill="FFFFFF"/>
        </w:rPr>
        <w:t>Phyllis</w:t>
      </w:r>
      <w:r w:rsidRPr="00C46B9C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Farrar, </w:t>
      </w:r>
      <w:r w:rsidRPr="00C46B9C">
        <w:rPr>
          <w:rFonts w:ascii="Calibri" w:eastAsia="Calibri" w:hAnsi="Calibri" w:cs="Calibri" w:hint="eastAsia"/>
          <w:b/>
          <w:sz w:val="22"/>
          <w:szCs w:val="22"/>
          <w:shd w:val="clear" w:color="auto" w:fill="FFFFFF"/>
        </w:rPr>
        <w:t>Friends of Lawrence Transit</w:t>
      </w:r>
      <w:r w:rsidRPr="00C46B9C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.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Farrar </w:t>
      </w:r>
      <w:r w:rsidR="00093F27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provided a presentation, on behalf of Friends of Lawrence Transit, in support of </w:t>
      </w:r>
      <w:r w:rsidR="00093F27" w:rsidRPr="00093F27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renew</w:t>
      </w:r>
      <w:r w:rsidR="00093F27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ing </w:t>
      </w:r>
      <w:r w:rsidR="00093F27" w:rsidRPr="00093F27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the 0.2</w:t>
      </w:r>
      <w:r w:rsidR="00093F27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percent </w:t>
      </w:r>
      <w:r w:rsidR="00603FE5" w:rsidRPr="00073E1C">
        <w:rPr>
          <w:rFonts w:ascii="Calibri" w:eastAsia="Calibri" w:hAnsi="Calibri" w:cs="Calibri" w:hint="eastAsia"/>
          <w:sz w:val="22"/>
          <w:szCs w:val="22"/>
        </w:rPr>
        <w:t xml:space="preserve">sales tax </w:t>
      </w:r>
      <w:r w:rsidR="00093F27">
        <w:rPr>
          <w:rFonts w:ascii="Calibri" w:eastAsia="Calibri" w:hAnsi="Calibri" w:cs="Calibri"/>
          <w:sz w:val="22"/>
          <w:szCs w:val="22"/>
          <w:shd w:val="clear" w:color="auto" w:fill="FFFFFF"/>
        </w:rPr>
        <w:t>t</w:t>
      </w:r>
      <w:r w:rsidR="00093F27" w:rsidRPr="00093F27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o support continued operations of </w:t>
      </w:r>
      <w:r w:rsidR="00093F27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public </w:t>
      </w:r>
      <w:r w:rsidR="00093F27" w:rsidRPr="00093F27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transit. </w:t>
      </w:r>
      <w:r w:rsidR="003E0D53">
        <w:rPr>
          <w:rFonts w:ascii="Calibri" w:eastAsia="Calibri" w:hAnsi="Calibri" w:cs="Calibri"/>
          <w:sz w:val="22"/>
          <w:szCs w:val="22"/>
          <w:shd w:val="clear" w:color="auto" w:fill="FFFFFF"/>
        </w:rPr>
        <w:t>Farrar cited several improvements in transit service s</w:t>
      </w:r>
      <w:r w:rsidR="00093F27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ince the </w:t>
      </w:r>
      <w:r w:rsidR="00073E1C" w:rsidRPr="00073E1C">
        <w:rPr>
          <w:rFonts w:ascii="Calibri" w:eastAsia="Calibri" w:hAnsi="Calibri" w:cs="Calibri" w:hint="eastAsia"/>
          <w:sz w:val="22"/>
          <w:szCs w:val="22"/>
        </w:rPr>
        <w:t xml:space="preserve">current sales tax </w:t>
      </w:r>
      <w:r w:rsidR="00073E1C">
        <w:rPr>
          <w:rFonts w:ascii="Calibri" w:eastAsia="Calibri" w:hAnsi="Calibri" w:cs="Calibri"/>
          <w:sz w:val="22"/>
          <w:szCs w:val="22"/>
        </w:rPr>
        <w:t xml:space="preserve">to support transit operations was approved in </w:t>
      </w:r>
      <w:r w:rsidR="00093F27">
        <w:rPr>
          <w:rFonts w:ascii="Calibri" w:eastAsia="Calibri" w:hAnsi="Calibri" w:cs="Calibri"/>
          <w:sz w:val="22"/>
          <w:szCs w:val="22"/>
          <w:shd w:val="clear" w:color="auto" w:fill="FFFFFF"/>
        </w:rPr>
        <w:t>2008</w:t>
      </w:r>
      <w:r w:rsidR="003E0D53">
        <w:rPr>
          <w:rFonts w:ascii="Calibri" w:eastAsia="Calibri" w:hAnsi="Calibri" w:cs="Calibri"/>
          <w:sz w:val="22"/>
          <w:szCs w:val="22"/>
          <w:shd w:val="clear" w:color="auto" w:fill="FFFFFF"/>
        </w:rPr>
        <w:t>: r</w:t>
      </w:r>
      <w:r w:rsidR="00073E1C">
        <w:rPr>
          <w:rFonts w:ascii="Calibri" w:eastAsia="Calibri" w:hAnsi="Calibri" w:cs="Calibri"/>
          <w:sz w:val="22"/>
          <w:szCs w:val="22"/>
          <w:shd w:val="clear" w:color="auto" w:fill="FFFFFF"/>
        </w:rPr>
        <w:t>idership has</w:t>
      </w:r>
      <w:r w:rsidR="00093F27" w:rsidRPr="00093F27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tripled</w:t>
      </w:r>
      <w:r w:rsidR="00073E1C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, reaching </w:t>
      </w:r>
      <w:r w:rsidR="00093F27" w:rsidRPr="00093F27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1.2 million (City) and 3 million (City plus KU)</w:t>
      </w:r>
      <w:r w:rsidR="003E0D53">
        <w:rPr>
          <w:rFonts w:ascii="Calibri" w:eastAsia="Calibri" w:hAnsi="Calibri" w:cs="Calibri"/>
          <w:sz w:val="22"/>
          <w:szCs w:val="22"/>
          <w:shd w:val="clear" w:color="auto" w:fill="FFFFFF"/>
        </w:rPr>
        <w:t>;</w:t>
      </w:r>
      <w:r w:rsidR="00093F27" w:rsidRPr="00093F27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T-Lift </w:t>
      </w:r>
      <w:r w:rsidR="00073E1C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paratransit service has </w:t>
      </w:r>
      <w:r w:rsidR="00093F27" w:rsidRPr="00093F27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increased to 15 buses</w:t>
      </w:r>
      <w:r w:rsidR="003E0D53">
        <w:rPr>
          <w:rFonts w:ascii="Calibri" w:eastAsia="Calibri" w:hAnsi="Calibri" w:cs="Calibri"/>
          <w:sz w:val="22"/>
          <w:szCs w:val="22"/>
          <w:shd w:val="clear" w:color="auto" w:fill="FFFFFF"/>
        </w:rPr>
        <w:t>;</w:t>
      </w:r>
      <w:r w:rsidR="00093F27" w:rsidRPr="00093F27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Night</w:t>
      </w:r>
      <w:r w:rsidR="00073E1C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L</w:t>
      </w:r>
      <w:r w:rsidR="00093F27" w:rsidRPr="00093F27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ine </w:t>
      </w:r>
      <w:r w:rsidR="00073E1C">
        <w:rPr>
          <w:rFonts w:ascii="Calibri" w:eastAsia="Calibri" w:hAnsi="Calibri" w:cs="Calibri"/>
          <w:sz w:val="22"/>
          <w:szCs w:val="22"/>
          <w:shd w:val="clear" w:color="auto" w:fill="FFFFFF"/>
        </w:rPr>
        <w:t>service h</w:t>
      </w:r>
      <w:r w:rsidR="00093F27" w:rsidRPr="00093F27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as </w:t>
      </w:r>
      <w:r w:rsidR="00073E1C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been introduced, providing service from </w:t>
      </w:r>
      <w:r w:rsidR="00073E1C" w:rsidRPr="00073E1C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8 p.m. to 6 a.m., Monday - Saturday</w:t>
      </w:r>
      <w:r w:rsidR="00073E1C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, </w:t>
      </w:r>
      <w:r w:rsidR="00073E1C" w:rsidRPr="00073E1C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for those who don't work on a traditional schedule</w:t>
      </w:r>
      <w:r w:rsidR="003E0D53">
        <w:rPr>
          <w:rFonts w:ascii="Calibri" w:eastAsia="Calibri" w:hAnsi="Calibri" w:cs="Calibri"/>
          <w:sz w:val="22"/>
          <w:szCs w:val="22"/>
          <w:shd w:val="clear" w:color="auto" w:fill="FFFFFF"/>
        </w:rPr>
        <w:t>;</w:t>
      </w:r>
      <w:r w:rsidR="00073E1C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K-12 student bus passes provide </w:t>
      </w:r>
      <w:r w:rsidR="00073E1C" w:rsidRPr="00073E1C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unlimited bus rides for K-12 students</w:t>
      </w:r>
      <w:r w:rsidR="003E0D53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year round. Farrar also stated that m</w:t>
      </w:r>
      <w:r w:rsidR="00093F27" w:rsidRPr="00093F27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any populations have become dependent on the bus, </w:t>
      </w:r>
      <w:r w:rsidR="003E0D53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with </w:t>
      </w:r>
      <w:r w:rsidR="003E0D53" w:rsidRPr="00093F27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54 percent of riders not hav</w:t>
      </w:r>
      <w:r w:rsidR="003E0D53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ing reliable </w:t>
      </w:r>
      <w:r w:rsidR="003E0D53" w:rsidRPr="00093F27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access to a</w:t>
      </w:r>
      <w:r w:rsidR="003E0D53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n </w:t>
      </w:r>
      <w:r w:rsidR="003E0D53" w:rsidRPr="00093F27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automobile</w:t>
      </w:r>
      <w:r w:rsidR="003E0D53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, and that allowing the </w:t>
      </w:r>
      <w:r w:rsidR="003E0D53" w:rsidRPr="00073E1C">
        <w:rPr>
          <w:rFonts w:ascii="Calibri" w:eastAsia="Calibri" w:hAnsi="Calibri" w:cs="Calibri" w:hint="eastAsia"/>
          <w:sz w:val="22"/>
          <w:szCs w:val="22"/>
        </w:rPr>
        <w:t xml:space="preserve">current sales tax </w:t>
      </w:r>
      <w:r w:rsidR="003E0D53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to sunset </w:t>
      </w:r>
      <w:r w:rsidR="00093F27" w:rsidRPr="00093F27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ag</w:t>
      </w:r>
      <w:r w:rsidR="003E0D53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would impact people that depend on transit to access critical community resources such as Bert Nash, the Housing Authority and the Lawrence Community Shelter. </w:t>
      </w:r>
    </w:p>
    <w:p w14:paraId="7154765C" w14:textId="77777777" w:rsidR="00093F27" w:rsidRDefault="00093F27" w:rsidP="00FE635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7A2B7D46" w14:textId="47C2CCF0" w:rsidR="00603FE5" w:rsidRDefault="00C46B9C" w:rsidP="00FE635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C46B9C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Speaker: </w:t>
      </w:r>
      <w:r w:rsidRPr="00C46B9C">
        <w:rPr>
          <w:rFonts w:ascii="Calibri" w:eastAsia="Calibri" w:hAnsi="Calibri" w:cs="Calibri" w:hint="eastAsia"/>
          <w:b/>
          <w:sz w:val="22"/>
          <w:szCs w:val="22"/>
          <w:shd w:val="clear" w:color="auto" w:fill="FFFFFF"/>
        </w:rPr>
        <w:t>Sara Taliafaro</w:t>
      </w:r>
      <w:r w:rsidRPr="00C46B9C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, </w:t>
      </w:r>
      <w:r w:rsidRPr="00C46B9C">
        <w:rPr>
          <w:rFonts w:ascii="Calibri" w:eastAsia="Calibri" w:hAnsi="Calibri" w:cs="Calibri" w:hint="eastAsia"/>
          <w:b/>
          <w:sz w:val="22"/>
          <w:szCs w:val="22"/>
          <w:shd w:val="clear" w:color="auto" w:fill="FFFFFF"/>
        </w:rPr>
        <w:t>Affordable Housing / Justice Matters</w:t>
      </w:r>
      <w:r w:rsidRPr="00C46B9C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.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Taliafaro </w:t>
      </w:r>
      <w:r w:rsidR="00603FE5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provided a presentation, on behalf of Justice Matter, in support of approving the </w:t>
      </w:r>
      <w:r w:rsidR="00603FE5">
        <w:rPr>
          <w:rFonts w:ascii="Calibri" w:eastAsia="Calibri" w:hAnsi="Calibri" w:cs="Calibri"/>
          <w:sz w:val="22"/>
          <w:szCs w:val="22"/>
        </w:rPr>
        <w:t>0</w:t>
      </w:r>
      <w:r w:rsidR="00603FE5" w:rsidRPr="00093F27">
        <w:rPr>
          <w:rFonts w:ascii="Calibri" w:eastAsia="Calibri" w:hAnsi="Calibri" w:cs="Calibri" w:hint="eastAsia"/>
          <w:sz w:val="22"/>
          <w:szCs w:val="22"/>
        </w:rPr>
        <w:t xml:space="preserve">.05 percent </w:t>
      </w:r>
      <w:r w:rsidR="00603FE5" w:rsidRPr="00073E1C">
        <w:rPr>
          <w:rFonts w:ascii="Calibri" w:eastAsia="Calibri" w:hAnsi="Calibri" w:cs="Calibri" w:hint="eastAsia"/>
          <w:sz w:val="22"/>
          <w:szCs w:val="22"/>
        </w:rPr>
        <w:t xml:space="preserve">sales tax </w:t>
      </w:r>
      <w:r w:rsidR="00603FE5" w:rsidRPr="00093F27">
        <w:rPr>
          <w:rFonts w:ascii="Calibri" w:eastAsia="Calibri" w:hAnsi="Calibri" w:cs="Calibri" w:hint="eastAsia"/>
          <w:sz w:val="22"/>
          <w:szCs w:val="22"/>
        </w:rPr>
        <w:t>for affordable housing</w:t>
      </w:r>
      <w:r w:rsidR="00603FE5">
        <w:rPr>
          <w:rFonts w:ascii="Calibri" w:eastAsia="Calibri" w:hAnsi="Calibri" w:cs="Calibri"/>
          <w:sz w:val="22"/>
          <w:szCs w:val="22"/>
        </w:rPr>
        <w:t xml:space="preserve">. Justice Matters, Taliafaro explained, is a local 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nonprofit</w:t>
      </w:r>
      <w:r w:rsidR="00603FE5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, 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made </w:t>
      </w:r>
      <w:r w:rsidR="00E62587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up 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of 21 faith-based organizations</w:t>
      </w:r>
      <w:r w:rsidR="00603FE5">
        <w:rPr>
          <w:rFonts w:ascii="Calibri" w:eastAsia="Calibri" w:hAnsi="Calibri" w:cs="Calibri"/>
          <w:sz w:val="22"/>
          <w:szCs w:val="22"/>
          <w:shd w:val="clear" w:color="auto" w:fill="FFFFFF"/>
        </w:rPr>
        <w:t>, that is a diverse, p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olitically nonpartisan</w:t>
      </w:r>
      <w:r w:rsidR="00603FE5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, direct 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action group</w:t>
      </w:r>
      <w:r w:rsidR="00603FE5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(not direct service)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. Each year, </w:t>
      </w:r>
      <w:r w:rsidR="00603FE5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Justice Matters 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conduct</w:t>
      </w:r>
      <w:r w:rsidR="00603FE5">
        <w:rPr>
          <w:rFonts w:ascii="Calibri" w:eastAsia="Calibri" w:hAnsi="Calibri" w:cs="Calibri"/>
          <w:sz w:val="22"/>
          <w:szCs w:val="22"/>
          <w:shd w:val="clear" w:color="auto" w:fill="FFFFFF"/>
        </w:rPr>
        <w:t>s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house meetings and talk</w:t>
      </w:r>
      <w:r w:rsidR="00603FE5">
        <w:rPr>
          <w:rFonts w:ascii="Calibri" w:eastAsia="Calibri" w:hAnsi="Calibri" w:cs="Calibri"/>
          <w:sz w:val="22"/>
          <w:szCs w:val="22"/>
          <w:shd w:val="clear" w:color="auto" w:fill="FFFFFF"/>
        </w:rPr>
        <w:t>s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about such things as what keeps you up at night. </w:t>
      </w:r>
      <w:r w:rsidR="00E62587">
        <w:rPr>
          <w:rFonts w:ascii="Calibri" w:eastAsia="Calibri" w:hAnsi="Calibri" w:cs="Calibri"/>
          <w:sz w:val="22"/>
          <w:szCs w:val="22"/>
          <w:shd w:val="clear" w:color="auto" w:fill="FFFFFF"/>
        </w:rPr>
        <w:t>S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tories</w:t>
      </w:r>
      <w:r w:rsidR="00E62587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collected in those house meetings three years ago led to Justice Matters identifying affordable housing as an issue. </w:t>
      </w:r>
      <w:r w:rsidR="00E62587">
        <w:rPr>
          <w:rFonts w:ascii="Calibri" w:eastAsia="Calibri" w:hAnsi="Calibri" w:cs="Calibri"/>
          <w:sz w:val="22"/>
          <w:szCs w:val="22"/>
          <w:shd w:val="clear" w:color="auto" w:fill="FFFFFF"/>
        </w:rPr>
        <w:lastRenderedPageBreak/>
        <w:t>T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he City has studied this issue and worked to address it for two decades. The revenue from the </w:t>
      </w:r>
      <w:r w:rsidR="00E62587">
        <w:rPr>
          <w:rFonts w:ascii="Calibri" w:eastAsia="Calibri" w:hAnsi="Calibri" w:cs="Calibri"/>
          <w:sz w:val="22"/>
          <w:szCs w:val="22"/>
        </w:rPr>
        <w:t>0</w:t>
      </w:r>
      <w:r w:rsidR="00E62587" w:rsidRPr="00093F27">
        <w:rPr>
          <w:rFonts w:ascii="Calibri" w:eastAsia="Calibri" w:hAnsi="Calibri" w:cs="Calibri" w:hint="eastAsia"/>
          <w:sz w:val="22"/>
          <w:szCs w:val="22"/>
        </w:rPr>
        <w:t xml:space="preserve">.05 percent </w:t>
      </w:r>
      <w:r w:rsidR="00E62587">
        <w:rPr>
          <w:rFonts w:ascii="Calibri" w:eastAsia="Calibri" w:hAnsi="Calibri" w:cs="Calibri"/>
          <w:sz w:val="22"/>
          <w:szCs w:val="22"/>
        </w:rPr>
        <w:t>s</w:t>
      </w:r>
      <w:r w:rsidR="00E62587" w:rsidRPr="00093F27">
        <w:rPr>
          <w:rFonts w:ascii="Calibri" w:eastAsia="Calibri" w:hAnsi="Calibri" w:cs="Calibri" w:hint="eastAsia"/>
          <w:sz w:val="22"/>
          <w:szCs w:val="22"/>
        </w:rPr>
        <w:t xml:space="preserve">ales </w:t>
      </w:r>
      <w:r w:rsidR="00E62587">
        <w:rPr>
          <w:rFonts w:ascii="Calibri" w:eastAsia="Calibri" w:hAnsi="Calibri" w:cs="Calibri"/>
          <w:sz w:val="22"/>
          <w:szCs w:val="22"/>
        </w:rPr>
        <w:t>t</w:t>
      </w:r>
      <w:r w:rsidR="00E62587" w:rsidRPr="00093F27">
        <w:rPr>
          <w:rFonts w:ascii="Calibri" w:eastAsia="Calibri" w:hAnsi="Calibri" w:cs="Calibri" w:hint="eastAsia"/>
          <w:sz w:val="22"/>
          <w:szCs w:val="22"/>
        </w:rPr>
        <w:t xml:space="preserve">ax </w:t>
      </w:r>
      <w:r w:rsidR="00E62587">
        <w:rPr>
          <w:rFonts w:ascii="Calibri" w:eastAsia="Calibri" w:hAnsi="Calibri" w:cs="Calibri"/>
          <w:sz w:val="22"/>
          <w:szCs w:val="22"/>
        </w:rPr>
        <w:t>p</w:t>
      </w:r>
      <w:r w:rsidR="00E62587" w:rsidRPr="00093F27">
        <w:rPr>
          <w:rFonts w:ascii="Calibri" w:eastAsia="Calibri" w:hAnsi="Calibri" w:cs="Calibri" w:hint="eastAsia"/>
          <w:sz w:val="22"/>
          <w:szCs w:val="22"/>
        </w:rPr>
        <w:t xml:space="preserve">roposal 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w</w:t>
      </w:r>
      <w:r w:rsidR="00E62587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ould 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go into the </w:t>
      </w:r>
      <w:r w:rsidR="00E62587" w:rsidRPr="00E62587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City's Affordable Housing Trust Fund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. The fund is overseen by the </w:t>
      </w:r>
      <w:r w:rsidR="00E62587" w:rsidRPr="00E62587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Affordable Housing Advisory Board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. </w:t>
      </w:r>
      <w:r w:rsidR="00E62587">
        <w:rPr>
          <w:rFonts w:ascii="Calibri" w:eastAsia="Calibri" w:hAnsi="Calibri" w:cs="Calibri"/>
          <w:sz w:val="22"/>
          <w:szCs w:val="22"/>
        </w:rPr>
        <w:t>Taliafaro claimed that t</w:t>
      </w:r>
      <w:r w:rsidR="00E62587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his approach </w:t>
      </w:r>
      <w:r w:rsidR="00E62587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(funding an affordable housing trust fund) </w:t>
      </w:r>
      <w:r w:rsidR="00E62587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has worked in more than 500 cities</w:t>
      </w:r>
      <w:r w:rsidR="00E62587">
        <w:rPr>
          <w:rFonts w:ascii="Calibri" w:eastAsia="Calibri" w:hAnsi="Calibri" w:cs="Calibri"/>
          <w:sz w:val="22"/>
          <w:szCs w:val="22"/>
          <w:shd w:val="clear" w:color="auto" w:fill="FFFFFF"/>
        </w:rPr>
        <w:t>, and that, n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ationally, local dollars are typically leveraged 1 to 6. </w:t>
      </w:r>
      <w:r w:rsidR="00E62587">
        <w:rPr>
          <w:rFonts w:ascii="Calibri" w:eastAsia="Calibri" w:hAnsi="Calibri" w:cs="Calibri"/>
          <w:sz w:val="22"/>
          <w:szCs w:val="22"/>
          <w:shd w:val="clear" w:color="auto" w:fill="FFFFFF"/>
        </w:rPr>
        <w:t>In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</w:t>
      </w:r>
      <w:r w:rsidR="00E62587">
        <w:rPr>
          <w:rFonts w:ascii="Calibri" w:eastAsia="Calibri" w:hAnsi="Calibri" w:cs="Calibri"/>
          <w:sz w:val="22"/>
          <w:szCs w:val="22"/>
          <w:shd w:val="clear" w:color="auto" w:fill="FFFFFF"/>
        </w:rPr>
        <w:t>a recent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demonstration project</w:t>
      </w:r>
      <w:r w:rsidR="00E62587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in Lawrence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, leverage </w:t>
      </w:r>
      <w:r w:rsidR="00E62587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of 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1 to 4</w:t>
      </w:r>
      <w:r w:rsidR="00E62587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was achieved</w:t>
      </w:r>
      <w:r w:rsidR="00603FE5" w:rsidRPr="00603FE5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. </w:t>
      </w:r>
    </w:p>
    <w:p w14:paraId="6E373DAE" w14:textId="77777777" w:rsidR="00C46B9C" w:rsidRPr="00FE635C" w:rsidRDefault="00C46B9C" w:rsidP="00FE635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2BA987C9" w14:textId="1F8DEFA9" w:rsidR="00F53C6D" w:rsidRDefault="00285F01" w:rsidP="00931B13">
      <w:pP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</w:pPr>
      <w:r w:rsidRPr="164A185B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FF"/>
        </w:rPr>
        <w:t>Update from City Planning and Development Services.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DC2E5D" w:rsidRPr="00DC2E5D">
        <w:rPr>
          <w:rFonts w:ascii="Calibri" w:eastAsia="Calibri" w:hAnsi="Calibri" w:cs="Calibri" w:hint="eastAsia"/>
          <w:color w:val="000000"/>
          <w:sz w:val="22"/>
          <w:szCs w:val="22"/>
          <w:shd w:val="clear" w:color="auto" w:fill="FFFFFF"/>
        </w:rPr>
        <w:t xml:space="preserve">The </w:t>
      </w:r>
      <w:r w:rsidR="002217EB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October 5</w:t>
      </w:r>
      <w:r w:rsidR="00DC2E5D" w:rsidRPr="00DC2E5D">
        <w:rPr>
          <w:rFonts w:ascii="Calibri" w:eastAsia="Calibri" w:hAnsi="Calibri" w:cs="Calibri" w:hint="eastAsia"/>
          <w:color w:val="000000"/>
          <w:sz w:val="22"/>
          <w:szCs w:val="22"/>
          <w:shd w:val="clear" w:color="auto" w:fill="FFFFFF"/>
        </w:rPr>
        <w:t xml:space="preserve">, 2017 Neighborhood Update for LAN, available at </w:t>
      </w:r>
      <w:hyperlink r:id="rId9" w:history="1">
        <w:r w:rsidR="00DC2E5D" w:rsidRPr="00CC59A6">
          <w:rPr>
            <w:rStyle w:val="Hyperlink"/>
            <w:rFonts w:ascii="Calibri" w:eastAsia="Calibri" w:hAnsi="Calibri" w:cs="Calibri" w:hint="eastAsia"/>
            <w:sz w:val="22"/>
            <w:szCs w:val="22"/>
            <w:shd w:val="clear" w:color="auto" w:fill="FFFFFF"/>
          </w:rPr>
          <w:t>https://lawrenceks.org/pds/neighborhood_information/</w:t>
        </w:r>
      </w:hyperlink>
      <w:r w:rsidR="00DC2E5D" w:rsidRPr="00DC2E5D">
        <w:rPr>
          <w:rFonts w:ascii="Calibri" w:eastAsia="Calibri" w:hAnsi="Calibri" w:cs="Calibri" w:hint="eastAsia"/>
          <w:color w:val="000000"/>
          <w:sz w:val="22"/>
          <w:szCs w:val="22"/>
          <w:shd w:val="clear" w:color="auto" w:fill="FFFFFF"/>
        </w:rPr>
        <w:t>,</w:t>
      </w:r>
      <w:r w:rsidR="00DC2E5D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DC2E5D" w:rsidRPr="00DC2E5D">
        <w:rPr>
          <w:rFonts w:ascii="Calibri" w:eastAsia="Calibri" w:hAnsi="Calibri" w:cs="Calibri" w:hint="eastAsia"/>
          <w:color w:val="000000"/>
          <w:sz w:val="22"/>
          <w:szCs w:val="22"/>
          <w:shd w:val="clear" w:color="auto" w:fill="FFFFFF"/>
        </w:rPr>
        <w:t>was reviewed by Becky Pepper. The update was also sent out via the LAN listserv.</w:t>
      </w:r>
    </w:p>
    <w:p w14:paraId="6EB5B050" w14:textId="311F7B9E" w:rsidR="00DC2E5D" w:rsidRDefault="00DC2E5D" w:rsidP="00931B13">
      <w:pP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</w:pPr>
    </w:p>
    <w:p w14:paraId="2DF79658" w14:textId="58732CE1" w:rsidR="00C46B9C" w:rsidRPr="00C46B9C" w:rsidRDefault="00AE18CC" w:rsidP="00C46B9C">
      <w:pPr>
        <w:rPr>
          <w:rFonts w:ascii="Calibri" w:eastAsia="Calibri" w:hAnsi="Calibri"/>
          <w:sz w:val="22"/>
          <w:szCs w:val="22"/>
          <w:shd w:val="clear" w:color="auto" w:fill="FFFFFF"/>
        </w:rPr>
      </w:pPr>
      <w:bookmarkStart w:id="1" w:name="_Hlk509352138"/>
      <w:r w:rsidRPr="002B2CE5">
        <w:rPr>
          <w:rFonts w:ascii="Calibri" w:eastAsia="Calibri" w:hAnsi="Calibri"/>
          <w:b/>
          <w:sz w:val="22"/>
          <w:szCs w:val="22"/>
          <w:shd w:val="clear" w:color="auto" w:fill="FFFFFF"/>
        </w:rPr>
        <w:t xml:space="preserve">Discussion </w:t>
      </w:r>
      <w:r w:rsidR="002B2CE5" w:rsidRPr="002B2CE5">
        <w:rPr>
          <w:rFonts w:ascii="Calibri" w:eastAsia="Calibri" w:hAnsi="Calibri"/>
          <w:b/>
          <w:sz w:val="22"/>
          <w:szCs w:val="22"/>
          <w:shd w:val="clear" w:color="auto" w:fill="FFFFFF"/>
        </w:rPr>
        <w:t>of Horizon 2020 draft comprehensive plan chapter on neighborhoods.</w:t>
      </w:r>
      <w:r w:rsidR="002B2CE5">
        <w:rPr>
          <w:rFonts w:ascii="Calibri" w:eastAsia="Calibri" w:hAnsi="Calibri"/>
          <w:sz w:val="22"/>
          <w:szCs w:val="22"/>
          <w:shd w:val="clear" w:color="auto" w:fill="FFFFFF"/>
        </w:rPr>
        <w:t xml:space="preserve"> </w:t>
      </w:r>
      <w:bookmarkEnd w:id="1"/>
      <w:r w:rsidR="00C46B9C"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As part of the Horizon 2020 Steering Committee comprehensive plan update process, the steering committee is accepting written input on the draft comprehensive plan through Monday, October 23, 2017. </w:t>
      </w:r>
      <w:r w:rsidR="002B2CE5">
        <w:rPr>
          <w:rFonts w:ascii="Calibri" w:eastAsia="Calibri" w:hAnsi="Calibri"/>
          <w:sz w:val="22"/>
          <w:szCs w:val="22"/>
          <w:shd w:val="clear" w:color="auto" w:fill="FFFFFF"/>
        </w:rPr>
        <w:t xml:space="preserve">Melinda shared </w:t>
      </w:r>
      <w:r w:rsidR="00C46B9C"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concerns from </w:t>
      </w:r>
      <w:r w:rsidR="002B2CE5" w:rsidRPr="002B2CE5">
        <w:rPr>
          <w:rFonts w:ascii="Calibri" w:eastAsia="Calibri" w:hAnsi="Calibri" w:hint="eastAsia"/>
          <w:sz w:val="22"/>
          <w:szCs w:val="22"/>
          <w:shd w:val="clear" w:color="auto" w:fill="FFFFFF"/>
        </w:rPr>
        <w:t>Pennie von Achen</w:t>
      </w:r>
      <w:r w:rsidR="008D3923">
        <w:rPr>
          <w:rFonts w:ascii="Calibri" w:eastAsia="Calibri" w:hAnsi="Calibri"/>
          <w:sz w:val="22"/>
          <w:szCs w:val="22"/>
          <w:shd w:val="clear" w:color="auto" w:fill="FFFFFF"/>
        </w:rPr>
        <w:t xml:space="preserve"> that the draft plan </w:t>
      </w:r>
      <w:r w:rsidR="008D3923" w:rsidRPr="008D3923">
        <w:rPr>
          <w:rFonts w:ascii="Calibri" w:eastAsia="Calibri" w:hAnsi="Calibri" w:hint="eastAsia"/>
          <w:sz w:val="22"/>
          <w:szCs w:val="22"/>
          <w:shd w:val="clear" w:color="auto" w:fill="FFFFFF"/>
        </w:rPr>
        <w:t>presents</w:t>
      </w:r>
      <w:r w:rsidR="008D3923">
        <w:rPr>
          <w:rFonts w:ascii="Calibri" w:eastAsia="Calibri" w:hAnsi="Calibri"/>
          <w:sz w:val="22"/>
          <w:szCs w:val="22"/>
          <w:shd w:val="clear" w:color="auto" w:fill="FFFFFF"/>
        </w:rPr>
        <w:t xml:space="preserve"> </w:t>
      </w:r>
      <w:r w:rsidR="008D3923" w:rsidRPr="008D3923">
        <w:rPr>
          <w:rFonts w:ascii="Calibri" w:eastAsia="Calibri" w:hAnsi="Calibri" w:hint="eastAsia"/>
          <w:sz w:val="22"/>
          <w:szCs w:val="22"/>
          <w:shd w:val="clear" w:color="auto" w:fill="FFFFFF"/>
        </w:rPr>
        <w:t>generalized goals</w:t>
      </w:r>
      <w:r w:rsidR="008D3923">
        <w:rPr>
          <w:rFonts w:ascii="Calibri" w:eastAsia="Calibri" w:hAnsi="Calibri"/>
          <w:sz w:val="22"/>
          <w:szCs w:val="22"/>
          <w:shd w:val="clear" w:color="auto" w:fill="FFFFFF"/>
        </w:rPr>
        <w:t xml:space="preserve"> </w:t>
      </w:r>
      <w:r w:rsidR="008D3923" w:rsidRPr="008D3923">
        <w:rPr>
          <w:rFonts w:ascii="Calibri" w:eastAsia="Calibri" w:hAnsi="Calibri" w:hint="eastAsia"/>
          <w:sz w:val="22"/>
          <w:szCs w:val="22"/>
          <w:shd w:val="clear" w:color="auto" w:fill="FFFFFF"/>
        </w:rPr>
        <w:t>with limited actions or directions to facilitate implementation</w:t>
      </w:r>
      <w:r w:rsidR="00C46B9C"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. </w:t>
      </w:r>
      <w:r w:rsidR="002B2CE5">
        <w:rPr>
          <w:rFonts w:ascii="Calibri" w:eastAsia="Calibri" w:hAnsi="Calibri"/>
          <w:sz w:val="22"/>
          <w:szCs w:val="22"/>
          <w:shd w:val="clear" w:color="auto" w:fill="FFFFFF"/>
        </w:rPr>
        <w:t xml:space="preserve">Travis reported that </w:t>
      </w:r>
      <w:r w:rsidR="00C46B9C"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Sustainability Advisory Board will be reviewing H2020 at </w:t>
      </w:r>
      <w:r w:rsidR="002B2CE5">
        <w:rPr>
          <w:rFonts w:ascii="Calibri" w:eastAsia="Calibri" w:hAnsi="Calibri"/>
          <w:sz w:val="22"/>
          <w:szCs w:val="22"/>
          <w:shd w:val="clear" w:color="auto" w:fill="FFFFFF"/>
        </w:rPr>
        <w:t xml:space="preserve">its </w:t>
      </w:r>
      <w:r w:rsidR="00C46B9C" w:rsidRPr="00C46B9C">
        <w:rPr>
          <w:rFonts w:ascii="Calibri" w:eastAsia="Calibri" w:hAnsi="Calibri"/>
          <w:sz w:val="22"/>
          <w:szCs w:val="22"/>
          <w:shd w:val="clear" w:color="auto" w:fill="FFFFFF"/>
        </w:rPr>
        <w:t>next meeting.</w:t>
      </w:r>
      <w:r w:rsidR="002B2CE5">
        <w:rPr>
          <w:rFonts w:ascii="Calibri" w:eastAsia="Calibri" w:hAnsi="Calibri"/>
          <w:sz w:val="22"/>
          <w:szCs w:val="22"/>
          <w:shd w:val="clear" w:color="auto" w:fill="FFFFFF"/>
        </w:rPr>
        <w:t xml:space="preserve"> </w:t>
      </w:r>
      <w:r w:rsidR="00C46B9C"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Charlie, Kirk and Courtney </w:t>
      </w:r>
      <w:r w:rsidR="002B2CE5">
        <w:rPr>
          <w:rFonts w:ascii="Calibri" w:eastAsia="Calibri" w:hAnsi="Calibri"/>
          <w:sz w:val="22"/>
          <w:szCs w:val="22"/>
          <w:shd w:val="clear" w:color="auto" w:fill="FFFFFF"/>
        </w:rPr>
        <w:t xml:space="preserve">briefly </w:t>
      </w:r>
      <w:r w:rsidR="00C46B9C"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summarized </w:t>
      </w:r>
      <w:r w:rsidR="008D3923">
        <w:rPr>
          <w:rFonts w:ascii="Calibri" w:eastAsia="Calibri" w:hAnsi="Calibri"/>
          <w:sz w:val="22"/>
          <w:szCs w:val="22"/>
          <w:shd w:val="clear" w:color="auto" w:fill="FFFFFF"/>
        </w:rPr>
        <w:t xml:space="preserve">the Oct. 3 discussion by the LAN Horizon 2020 committee </w:t>
      </w:r>
      <w:r w:rsidR="00C46B9C" w:rsidRPr="00C46B9C">
        <w:rPr>
          <w:rFonts w:ascii="Calibri" w:eastAsia="Calibri" w:hAnsi="Calibri"/>
          <w:sz w:val="22"/>
          <w:szCs w:val="22"/>
          <w:shd w:val="clear" w:color="auto" w:fill="FFFFFF"/>
        </w:rPr>
        <w:t>about growth (tier 1)</w:t>
      </w:r>
      <w:r w:rsidR="008D3923">
        <w:rPr>
          <w:rFonts w:ascii="Calibri" w:eastAsia="Calibri" w:hAnsi="Calibri"/>
          <w:sz w:val="22"/>
          <w:szCs w:val="22"/>
          <w:shd w:val="clear" w:color="auto" w:fill="FFFFFF"/>
        </w:rPr>
        <w:t xml:space="preserve">, </w:t>
      </w:r>
      <w:r w:rsidR="00C46B9C"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neighborhoods, community resources, and historic preservation. </w:t>
      </w:r>
      <w:r w:rsidR="008D3923">
        <w:rPr>
          <w:rFonts w:ascii="Calibri" w:eastAsia="Calibri" w:hAnsi="Calibri"/>
          <w:sz w:val="22"/>
          <w:szCs w:val="22"/>
          <w:shd w:val="clear" w:color="auto" w:fill="FFFFFF"/>
        </w:rPr>
        <w:t>I</w:t>
      </w:r>
      <w:r w:rsidR="008D3923" w:rsidRPr="008D3923">
        <w:rPr>
          <w:rFonts w:ascii="Calibri" w:eastAsia="Calibri" w:hAnsi="Calibri" w:hint="eastAsia"/>
          <w:sz w:val="22"/>
          <w:szCs w:val="22"/>
          <w:shd w:val="clear" w:color="auto" w:fill="FFFFFF"/>
        </w:rPr>
        <w:t xml:space="preserve">t was moved by </w:t>
      </w:r>
      <w:r w:rsidR="008D3923" w:rsidRPr="00C679DB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David Longhurst</w:t>
      </w:r>
      <w:r w:rsidR="008D3923" w:rsidRPr="008D3923">
        <w:rPr>
          <w:rFonts w:ascii="Calibri" w:eastAsia="Calibri" w:hAnsi="Calibri" w:hint="eastAsia"/>
          <w:sz w:val="22"/>
          <w:szCs w:val="22"/>
          <w:shd w:val="clear" w:color="auto" w:fill="FFFFFF"/>
        </w:rPr>
        <w:t xml:space="preserve"> and seconded by </w:t>
      </w:r>
      <w:r w:rsidR="008D3923" w:rsidRPr="00C679DB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Travis Robinett</w:t>
      </w:r>
      <w:r w:rsidR="008D3923" w:rsidRPr="008D3923">
        <w:rPr>
          <w:rFonts w:ascii="Calibri" w:eastAsia="Calibri" w:hAnsi="Calibri" w:hint="eastAsia"/>
          <w:sz w:val="22"/>
          <w:szCs w:val="22"/>
          <w:shd w:val="clear" w:color="auto" w:fill="FFFFFF"/>
        </w:rPr>
        <w:t xml:space="preserve"> to direct LAN co-chair Courtney Shipley</w:t>
      </w:r>
      <w:r w:rsidR="008D3923">
        <w:rPr>
          <w:rFonts w:ascii="Calibri" w:eastAsia="Calibri" w:hAnsi="Calibri"/>
          <w:sz w:val="22"/>
          <w:szCs w:val="22"/>
          <w:shd w:val="clear" w:color="auto" w:fill="FFFFFF"/>
        </w:rPr>
        <w:t xml:space="preserve"> to submit a LAN statement </w:t>
      </w:r>
      <w:r w:rsidR="008D3923" w:rsidRPr="00C46B9C">
        <w:rPr>
          <w:rFonts w:ascii="Calibri" w:eastAsia="Calibri" w:hAnsi="Calibri"/>
          <w:sz w:val="22"/>
          <w:szCs w:val="22"/>
          <w:shd w:val="clear" w:color="auto" w:fill="FFFFFF"/>
        </w:rPr>
        <w:t>on the draft comprehensive plan</w:t>
      </w:r>
      <w:r w:rsidR="00910AE1">
        <w:rPr>
          <w:rFonts w:ascii="Calibri" w:eastAsia="Calibri" w:hAnsi="Calibri"/>
          <w:sz w:val="22"/>
          <w:szCs w:val="22"/>
          <w:shd w:val="clear" w:color="auto" w:fill="FFFFFF"/>
        </w:rPr>
        <w:t xml:space="preserve"> </w:t>
      </w:r>
      <w:r w:rsidR="00910AE1" w:rsidRPr="00910AE1">
        <w:rPr>
          <w:rFonts w:ascii="Calibri" w:eastAsia="Calibri" w:hAnsi="Calibri" w:hint="eastAsia"/>
          <w:sz w:val="22"/>
          <w:szCs w:val="22"/>
          <w:shd w:val="clear" w:color="auto" w:fill="FFFFFF"/>
        </w:rPr>
        <w:t>by Oct. 23</w:t>
      </w:r>
      <w:r w:rsidR="00CD2748">
        <w:rPr>
          <w:rFonts w:ascii="Calibri" w:eastAsia="Calibri" w:hAnsi="Calibri"/>
          <w:sz w:val="22"/>
          <w:szCs w:val="22"/>
          <w:shd w:val="clear" w:color="auto" w:fill="FFFFFF"/>
        </w:rPr>
        <w:t>, with the requirement that a draft of the statement is first shared with the executive committee for review and comment before being finalized and submitted</w:t>
      </w:r>
      <w:r w:rsidR="00C46B9C"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. </w:t>
      </w:r>
      <w:r w:rsidR="008D3923" w:rsidRPr="008D3923">
        <w:rPr>
          <w:rFonts w:ascii="Calibri" w:eastAsia="Calibri" w:hAnsi="Calibri" w:hint="eastAsia"/>
          <w:sz w:val="22"/>
          <w:szCs w:val="22"/>
          <w:shd w:val="clear" w:color="auto" w:fill="FFFFFF"/>
        </w:rPr>
        <w:t>The motion passed unanimously</w:t>
      </w:r>
      <w:r w:rsidR="00C46B9C"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. </w:t>
      </w:r>
    </w:p>
    <w:p w14:paraId="0E4F7A8C" w14:textId="77777777" w:rsidR="00C46B9C" w:rsidRPr="00C46B9C" w:rsidRDefault="00C46B9C" w:rsidP="00C46B9C">
      <w:pPr>
        <w:rPr>
          <w:rFonts w:ascii="Calibri" w:eastAsia="Calibri" w:hAnsi="Calibri"/>
          <w:sz w:val="22"/>
          <w:szCs w:val="22"/>
          <w:shd w:val="clear" w:color="auto" w:fill="FFFFFF"/>
        </w:rPr>
      </w:pPr>
    </w:p>
    <w:p w14:paraId="1A1D18C4" w14:textId="74EF2957" w:rsidR="00C46B9C" w:rsidRPr="00C46B9C" w:rsidRDefault="00C46B9C" w:rsidP="00C46B9C">
      <w:pPr>
        <w:rPr>
          <w:rFonts w:ascii="Calibri" w:eastAsia="Calibri" w:hAnsi="Calibri"/>
          <w:sz w:val="22"/>
          <w:szCs w:val="22"/>
          <w:shd w:val="clear" w:color="auto" w:fill="FFFFFF"/>
        </w:rPr>
      </w:pPr>
      <w:r w:rsidRPr="0022404F">
        <w:rPr>
          <w:rFonts w:ascii="Calibri" w:eastAsia="Calibri" w:hAnsi="Calibri"/>
          <w:b/>
          <w:sz w:val="22"/>
          <w:szCs w:val="22"/>
          <w:shd w:val="clear" w:color="auto" w:fill="FFFFFF"/>
        </w:rPr>
        <w:t>Nominating committee.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 Travis volunteered to be the nominating committee. His email </w:t>
      </w:r>
      <w:r w:rsidR="0022404F">
        <w:rPr>
          <w:rFonts w:ascii="Calibri" w:eastAsia="Calibri" w:hAnsi="Calibri"/>
          <w:sz w:val="22"/>
          <w:szCs w:val="22"/>
          <w:shd w:val="clear" w:color="auto" w:fill="FFFFFF"/>
        </w:rPr>
        <w:t xml:space="preserve">address 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is </w:t>
      </w:r>
      <w:hyperlink r:id="rId10" w:history="1">
        <w:r w:rsidRPr="00C46B9C">
          <w:rPr>
            <w:rFonts w:ascii="Calibri" w:eastAsia="Calibri" w:hAnsi="Calibri"/>
            <w:sz w:val="22"/>
            <w:szCs w:val="22"/>
            <w:shd w:val="clear" w:color="auto" w:fill="FFFFFF"/>
          </w:rPr>
          <w:t>travis.robinett@gmail.com</w:t>
        </w:r>
      </w:hyperlink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 </w:t>
      </w:r>
      <w:r w:rsidR="0022404F">
        <w:rPr>
          <w:rFonts w:ascii="Calibri" w:eastAsia="Calibri" w:hAnsi="Calibri"/>
          <w:sz w:val="22"/>
          <w:szCs w:val="22"/>
          <w:shd w:val="clear" w:color="auto" w:fill="FFFFFF"/>
        </w:rPr>
        <w:t xml:space="preserve">and phone number is 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512-775-4040. </w:t>
      </w:r>
      <w:r w:rsidR="0022404F">
        <w:rPr>
          <w:rFonts w:ascii="Calibri" w:eastAsia="Calibri" w:hAnsi="Calibri"/>
          <w:sz w:val="22"/>
          <w:szCs w:val="22"/>
          <w:shd w:val="clear" w:color="auto" w:fill="FFFFFF"/>
        </w:rPr>
        <w:t xml:space="preserve">Contact Travis if you are interested in serving as a LAN officer for 2018. </w:t>
      </w:r>
    </w:p>
    <w:p w14:paraId="694BCAC0" w14:textId="77777777" w:rsidR="00C46B9C" w:rsidRPr="00C46B9C" w:rsidRDefault="00C46B9C" w:rsidP="00C46B9C">
      <w:pPr>
        <w:rPr>
          <w:rFonts w:ascii="Calibri" w:eastAsia="Calibri" w:hAnsi="Calibri"/>
          <w:sz w:val="22"/>
          <w:szCs w:val="22"/>
          <w:shd w:val="clear" w:color="auto" w:fill="FFFFFF"/>
        </w:rPr>
      </w:pPr>
    </w:p>
    <w:p w14:paraId="1BAE26C2" w14:textId="3127D401" w:rsidR="00C46B9C" w:rsidRPr="00C46B9C" w:rsidRDefault="00C46B9C" w:rsidP="00C46B9C">
      <w:pPr>
        <w:rPr>
          <w:rFonts w:ascii="Calibri" w:eastAsia="Calibri" w:hAnsi="Calibri"/>
          <w:sz w:val="22"/>
          <w:szCs w:val="22"/>
          <w:shd w:val="clear" w:color="auto" w:fill="FFFFFF"/>
        </w:rPr>
      </w:pPr>
      <w:r w:rsidRPr="0022404F">
        <w:rPr>
          <w:rFonts w:ascii="Calibri" w:eastAsia="Calibri" w:hAnsi="Calibri"/>
          <w:b/>
          <w:sz w:val="22"/>
          <w:szCs w:val="22"/>
          <w:shd w:val="clear" w:color="auto" w:fill="FFFFFF"/>
        </w:rPr>
        <w:t>LAN questionnaire.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 How do we want to disperse the answers to the responses to the candidate questionnaire? Jane suggest</w:t>
      </w:r>
      <w:r w:rsidR="0022404F">
        <w:rPr>
          <w:rFonts w:ascii="Calibri" w:eastAsia="Calibri" w:hAnsi="Calibri"/>
          <w:sz w:val="22"/>
          <w:szCs w:val="22"/>
          <w:shd w:val="clear" w:color="auto" w:fill="FFFFFF"/>
        </w:rPr>
        <w:t>ed that the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 executive committee review the responses first before deciding what would be shared out and how it would be shared. </w:t>
      </w:r>
      <w:r w:rsidR="0022404F">
        <w:rPr>
          <w:rFonts w:ascii="Calibri" w:eastAsia="Calibri" w:hAnsi="Calibri"/>
          <w:sz w:val="22"/>
          <w:szCs w:val="22"/>
          <w:shd w:val="clear" w:color="auto" w:fill="FFFFFF"/>
        </w:rPr>
        <w:t>I</w:t>
      </w:r>
      <w:r w:rsidR="0022404F" w:rsidRPr="008D3923">
        <w:rPr>
          <w:rFonts w:ascii="Calibri" w:eastAsia="Calibri" w:hAnsi="Calibri" w:hint="eastAsia"/>
          <w:sz w:val="22"/>
          <w:szCs w:val="22"/>
          <w:shd w:val="clear" w:color="auto" w:fill="FFFFFF"/>
        </w:rPr>
        <w:t xml:space="preserve">t was moved by </w:t>
      </w:r>
      <w:r w:rsidR="0022404F">
        <w:rPr>
          <w:rFonts w:ascii="Calibri" w:eastAsia="Calibri" w:hAnsi="Calibri" w:cs="Calibri"/>
          <w:sz w:val="22"/>
          <w:szCs w:val="22"/>
          <w:shd w:val="clear" w:color="auto" w:fill="FFFFFF"/>
        </w:rPr>
        <w:t>Steve Braswell</w:t>
      </w:r>
      <w:r w:rsidR="0022404F" w:rsidRPr="008D3923">
        <w:rPr>
          <w:rFonts w:ascii="Calibri" w:eastAsia="Calibri" w:hAnsi="Calibri" w:hint="eastAsia"/>
          <w:sz w:val="22"/>
          <w:szCs w:val="22"/>
          <w:shd w:val="clear" w:color="auto" w:fill="FFFFFF"/>
        </w:rPr>
        <w:t xml:space="preserve"> and seconded by 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Jane </w:t>
      </w:r>
      <w:r w:rsidR="006C3C13">
        <w:rPr>
          <w:rFonts w:ascii="Calibri" w:eastAsia="Calibri" w:hAnsi="Calibri"/>
          <w:sz w:val="22"/>
          <w:szCs w:val="22"/>
          <w:shd w:val="clear" w:color="auto" w:fill="FFFFFF"/>
        </w:rPr>
        <w:t xml:space="preserve">Gibson to direct the </w:t>
      </w:r>
      <w:r w:rsidR="006C3C13" w:rsidRPr="00C46B9C">
        <w:rPr>
          <w:rFonts w:ascii="Calibri" w:eastAsia="Calibri" w:hAnsi="Calibri"/>
          <w:sz w:val="22"/>
          <w:szCs w:val="22"/>
          <w:shd w:val="clear" w:color="auto" w:fill="FFFFFF"/>
        </w:rPr>
        <w:t>executive committee</w:t>
      </w:r>
      <w:r w:rsidR="006C3C13">
        <w:rPr>
          <w:rFonts w:ascii="Calibri" w:eastAsia="Calibri" w:hAnsi="Calibri"/>
          <w:sz w:val="22"/>
          <w:szCs w:val="22"/>
          <w:shd w:val="clear" w:color="auto" w:fill="FFFFFF"/>
        </w:rPr>
        <w:t xml:space="preserve"> to review the responses and determine which questions and responses would be published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. </w:t>
      </w:r>
      <w:r w:rsidR="006C3C13" w:rsidRPr="008D3923">
        <w:rPr>
          <w:rFonts w:ascii="Calibri" w:eastAsia="Calibri" w:hAnsi="Calibri" w:hint="eastAsia"/>
          <w:sz w:val="22"/>
          <w:szCs w:val="22"/>
          <w:shd w:val="clear" w:color="auto" w:fill="FFFFFF"/>
        </w:rPr>
        <w:t xml:space="preserve">The motion passed </w:t>
      </w:r>
      <w:r w:rsidR="006C3C13">
        <w:rPr>
          <w:rFonts w:ascii="Calibri" w:eastAsia="Calibri" w:hAnsi="Calibri"/>
          <w:sz w:val="22"/>
          <w:szCs w:val="22"/>
          <w:shd w:val="clear" w:color="auto" w:fill="FFFFFF"/>
        </w:rPr>
        <w:t xml:space="preserve">with one 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opposing </w:t>
      </w:r>
      <w:r w:rsidR="006C3C13">
        <w:rPr>
          <w:rFonts w:ascii="Calibri" w:eastAsia="Calibri" w:hAnsi="Calibri"/>
          <w:sz w:val="22"/>
          <w:szCs w:val="22"/>
          <w:shd w:val="clear" w:color="auto" w:fill="FFFFFF"/>
        </w:rPr>
        <w:t xml:space="preserve">vote 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(Melinda). </w:t>
      </w:r>
    </w:p>
    <w:p w14:paraId="03118F63" w14:textId="77777777" w:rsidR="00C46B9C" w:rsidRPr="00C46B9C" w:rsidRDefault="00C46B9C" w:rsidP="00C46B9C">
      <w:pPr>
        <w:rPr>
          <w:rFonts w:ascii="Calibri" w:eastAsia="Calibri" w:hAnsi="Calibri"/>
          <w:sz w:val="22"/>
          <w:szCs w:val="22"/>
          <w:shd w:val="clear" w:color="auto" w:fill="FFFFFF"/>
        </w:rPr>
      </w:pPr>
    </w:p>
    <w:p w14:paraId="53B67133" w14:textId="1491C927" w:rsidR="00C46B9C" w:rsidRPr="00C46B9C" w:rsidRDefault="00C46B9C" w:rsidP="00C46B9C">
      <w:pPr>
        <w:rPr>
          <w:rFonts w:ascii="Calibri" w:eastAsia="Calibri" w:hAnsi="Calibri"/>
          <w:sz w:val="22"/>
          <w:szCs w:val="22"/>
          <w:shd w:val="clear" w:color="auto" w:fill="FFFFFF"/>
        </w:rPr>
      </w:pPr>
      <w:r w:rsidRPr="00F83422">
        <w:rPr>
          <w:rFonts w:ascii="Calibri" w:eastAsia="Calibri" w:hAnsi="Calibri"/>
          <w:b/>
          <w:sz w:val="22"/>
          <w:szCs w:val="22"/>
          <w:shd w:val="clear" w:color="auto" w:fill="FFFFFF"/>
        </w:rPr>
        <w:t>Short</w:t>
      </w:r>
      <w:r w:rsidR="00B440C6">
        <w:rPr>
          <w:rFonts w:ascii="Calibri" w:eastAsia="Calibri" w:hAnsi="Calibri"/>
          <w:b/>
          <w:sz w:val="22"/>
          <w:szCs w:val="22"/>
          <w:shd w:val="clear" w:color="auto" w:fill="FFFFFF"/>
        </w:rPr>
        <w:t>-</w:t>
      </w:r>
      <w:r w:rsidRPr="00F83422">
        <w:rPr>
          <w:rFonts w:ascii="Calibri" w:eastAsia="Calibri" w:hAnsi="Calibri"/>
          <w:b/>
          <w:sz w:val="22"/>
          <w:szCs w:val="22"/>
          <w:shd w:val="clear" w:color="auto" w:fill="FFFFFF"/>
        </w:rPr>
        <w:t>term rental.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 </w:t>
      </w:r>
      <w:r w:rsidR="00F83422">
        <w:rPr>
          <w:rFonts w:ascii="Calibri" w:eastAsia="Calibri" w:hAnsi="Calibri"/>
          <w:sz w:val="22"/>
          <w:szCs w:val="22"/>
          <w:shd w:val="clear" w:color="auto" w:fill="FFFFFF"/>
        </w:rPr>
        <w:t>The d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eadline for written </w:t>
      </w:r>
      <w:r w:rsidR="00F83422">
        <w:rPr>
          <w:rFonts w:ascii="Calibri" w:eastAsia="Calibri" w:hAnsi="Calibri"/>
          <w:sz w:val="22"/>
          <w:szCs w:val="22"/>
          <w:shd w:val="clear" w:color="auto" w:fill="FFFFFF"/>
        </w:rPr>
        <w:t>public input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 is Oct. 13. There is an informational </w:t>
      </w:r>
      <w:r w:rsidR="00B440C6">
        <w:rPr>
          <w:rFonts w:ascii="Calibri" w:eastAsia="Calibri" w:hAnsi="Calibri"/>
          <w:sz w:val="22"/>
          <w:szCs w:val="22"/>
          <w:shd w:val="clear" w:color="auto" w:fill="FFFFFF"/>
        </w:rPr>
        <w:t xml:space="preserve">page on the City website, at </w:t>
      </w:r>
      <w:hyperlink r:id="rId11" w:history="1">
        <w:r w:rsidR="00B440C6" w:rsidRPr="00C5663E">
          <w:rPr>
            <w:rStyle w:val="Hyperlink"/>
            <w:rFonts w:ascii="Calibri" w:eastAsia="Calibri" w:hAnsi="Calibri" w:hint="eastAsia"/>
            <w:sz w:val="22"/>
            <w:szCs w:val="22"/>
            <w:shd w:val="clear" w:color="auto" w:fill="FFFFFF"/>
          </w:rPr>
          <w:t>https://lawrenceks.org/short-term-rentals/</w:t>
        </w:r>
      </w:hyperlink>
      <w:r w:rsidR="00B440C6">
        <w:rPr>
          <w:rFonts w:ascii="Calibri" w:eastAsia="Calibri" w:hAnsi="Calibri"/>
          <w:sz w:val="22"/>
          <w:szCs w:val="22"/>
          <w:shd w:val="clear" w:color="auto" w:fill="FFFFFF"/>
        </w:rPr>
        <w:t xml:space="preserve">, 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>with statistics</w:t>
      </w:r>
      <w:r w:rsidR="00B440C6">
        <w:rPr>
          <w:rFonts w:ascii="Calibri" w:eastAsia="Calibri" w:hAnsi="Calibri"/>
          <w:sz w:val="22"/>
          <w:szCs w:val="22"/>
          <w:shd w:val="clear" w:color="auto" w:fill="FFFFFF"/>
        </w:rPr>
        <w:t xml:space="preserve"> and answers to frequently asked questions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. The majority of those who attended </w:t>
      </w:r>
      <w:r w:rsidR="00B440C6">
        <w:rPr>
          <w:rFonts w:ascii="Calibri" w:eastAsia="Calibri" w:hAnsi="Calibri"/>
          <w:sz w:val="22"/>
          <w:szCs w:val="22"/>
          <w:shd w:val="clear" w:color="auto" w:fill="FFFFFF"/>
        </w:rPr>
        <w:t xml:space="preserve">the </w:t>
      </w:r>
      <w:r w:rsidR="00B440C6" w:rsidRPr="00B440C6">
        <w:rPr>
          <w:rFonts w:ascii="Calibri" w:eastAsia="Calibri" w:hAnsi="Calibri" w:hint="eastAsia"/>
          <w:sz w:val="22"/>
          <w:szCs w:val="22"/>
          <w:shd w:val="clear" w:color="auto" w:fill="FFFFFF"/>
        </w:rPr>
        <w:t>public meeting</w:t>
      </w:r>
      <w:r w:rsidR="00B440C6" w:rsidRPr="00B440C6">
        <w:rPr>
          <w:rFonts w:ascii="Calibri" w:eastAsia="Calibri" w:hAnsi="Calibri"/>
          <w:sz w:val="22"/>
          <w:szCs w:val="22"/>
          <w:shd w:val="clear" w:color="auto" w:fill="FFFFFF"/>
        </w:rPr>
        <w:t xml:space="preserve"> 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were pro owners/operators of </w:t>
      </w:r>
      <w:r w:rsidR="00694DB3">
        <w:rPr>
          <w:rFonts w:ascii="Calibri" w:eastAsia="Calibri" w:hAnsi="Calibri"/>
          <w:sz w:val="22"/>
          <w:szCs w:val="22"/>
          <w:shd w:val="clear" w:color="auto" w:fill="FFFFFF"/>
        </w:rPr>
        <w:t>short-term rental properties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. One person </w:t>
      </w:r>
      <w:r w:rsidR="00B440C6">
        <w:rPr>
          <w:rFonts w:ascii="Calibri" w:eastAsia="Calibri" w:hAnsi="Calibri"/>
          <w:sz w:val="22"/>
          <w:szCs w:val="22"/>
          <w:shd w:val="clear" w:color="auto" w:fill="FFFFFF"/>
        </w:rPr>
        <w:t>mentioned that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 about 16-20 people </w:t>
      </w:r>
      <w:r w:rsidR="00B440C6">
        <w:rPr>
          <w:rFonts w:ascii="Calibri" w:eastAsia="Calibri" w:hAnsi="Calibri"/>
          <w:sz w:val="22"/>
          <w:szCs w:val="22"/>
          <w:shd w:val="clear" w:color="auto" w:fill="FFFFFF"/>
        </w:rPr>
        <w:t xml:space="preserve">might rent a property 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at one time. Those people wanted to be together rather than </w:t>
      </w:r>
      <w:r w:rsidR="00B440C6">
        <w:rPr>
          <w:rFonts w:ascii="Calibri" w:eastAsia="Calibri" w:hAnsi="Calibri"/>
          <w:sz w:val="22"/>
          <w:szCs w:val="22"/>
          <w:shd w:val="clear" w:color="auto" w:fill="FFFFFF"/>
        </w:rPr>
        <w:t xml:space="preserve">staying in separate rooms at 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a hotel. </w:t>
      </w:r>
      <w:r w:rsidR="00B440C6">
        <w:rPr>
          <w:rFonts w:ascii="Calibri" w:eastAsia="Calibri" w:hAnsi="Calibri"/>
          <w:sz w:val="22"/>
          <w:szCs w:val="22"/>
          <w:shd w:val="clear" w:color="auto" w:fill="FFFFFF"/>
        </w:rPr>
        <w:t xml:space="preserve">Short-term rental property owners are 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targeting core neighborhoods, near downtown. </w:t>
      </w:r>
      <w:r w:rsidR="00B440C6">
        <w:rPr>
          <w:rFonts w:ascii="Calibri" w:eastAsia="Calibri" w:hAnsi="Calibri"/>
          <w:sz w:val="22"/>
          <w:szCs w:val="22"/>
          <w:shd w:val="clear" w:color="auto" w:fill="FFFFFF"/>
        </w:rPr>
        <w:t xml:space="preserve">Some 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houses </w:t>
      </w:r>
      <w:r w:rsidR="00B440C6">
        <w:rPr>
          <w:rFonts w:ascii="Calibri" w:eastAsia="Calibri" w:hAnsi="Calibri"/>
          <w:sz w:val="22"/>
          <w:szCs w:val="22"/>
          <w:shd w:val="clear" w:color="auto" w:fill="FFFFFF"/>
        </w:rPr>
        <w:t xml:space="preserve">are being 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bought by developers in East Lawrence with purpose of changing them in to </w:t>
      </w:r>
      <w:r w:rsidR="00B440C6">
        <w:rPr>
          <w:rFonts w:ascii="Calibri" w:eastAsia="Calibri" w:hAnsi="Calibri"/>
          <w:sz w:val="22"/>
          <w:szCs w:val="22"/>
          <w:shd w:val="clear" w:color="auto" w:fill="FFFFFF"/>
        </w:rPr>
        <w:t>short-term rentals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>. North Lawrence has already submitted a letter</w:t>
      </w:r>
      <w:r w:rsidR="00B440C6">
        <w:rPr>
          <w:rFonts w:ascii="Calibri" w:eastAsia="Calibri" w:hAnsi="Calibri"/>
          <w:sz w:val="22"/>
          <w:szCs w:val="22"/>
          <w:shd w:val="clear" w:color="auto" w:fill="FFFFFF"/>
        </w:rPr>
        <w:t xml:space="preserve"> with the position that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 short</w:t>
      </w:r>
      <w:r w:rsidR="00B440C6">
        <w:rPr>
          <w:rFonts w:ascii="Calibri" w:eastAsia="Calibri" w:hAnsi="Calibri"/>
          <w:sz w:val="22"/>
          <w:szCs w:val="22"/>
          <w:shd w:val="clear" w:color="auto" w:fill="FFFFFF"/>
        </w:rPr>
        <w:t>-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>term rental</w:t>
      </w:r>
      <w:r w:rsidR="00B440C6">
        <w:rPr>
          <w:rFonts w:ascii="Calibri" w:eastAsia="Calibri" w:hAnsi="Calibri"/>
          <w:sz w:val="22"/>
          <w:szCs w:val="22"/>
          <w:shd w:val="clear" w:color="auto" w:fill="FFFFFF"/>
        </w:rPr>
        <w:t>s should not be allowed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 in residential neighborhoods. </w:t>
      </w:r>
      <w:r w:rsidR="00B440C6">
        <w:rPr>
          <w:rFonts w:ascii="Calibri" w:eastAsia="Calibri" w:hAnsi="Calibri"/>
          <w:sz w:val="22"/>
          <w:szCs w:val="22"/>
          <w:shd w:val="clear" w:color="auto" w:fill="FFFFFF"/>
        </w:rPr>
        <w:t xml:space="preserve">It was motioned by 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Kirk </w:t>
      </w:r>
      <w:r w:rsidR="00B440C6">
        <w:rPr>
          <w:rFonts w:ascii="Calibri" w:eastAsia="Calibri" w:hAnsi="Calibri"/>
          <w:sz w:val="22"/>
          <w:szCs w:val="22"/>
          <w:shd w:val="clear" w:color="auto" w:fill="FFFFFF"/>
        </w:rPr>
        <w:t xml:space="preserve">McClure, seconded by </w:t>
      </w:r>
      <w:r w:rsidR="005873D5">
        <w:rPr>
          <w:rFonts w:ascii="Calibri" w:eastAsia="Calibri" w:hAnsi="Calibri"/>
          <w:sz w:val="22"/>
          <w:szCs w:val="22"/>
          <w:shd w:val="clear" w:color="auto" w:fill="FFFFFF"/>
        </w:rPr>
        <w:t xml:space="preserve">Steve Braswell, that LAN authorize the chair to write a letter 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>opposing short</w:t>
      </w:r>
      <w:r w:rsidR="005873D5">
        <w:rPr>
          <w:rFonts w:ascii="Calibri" w:eastAsia="Calibri" w:hAnsi="Calibri"/>
          <w:sz w:val="22"/>
          <w:szCs w:val="22"/>
          <w:shd w:val="clear" w:color="auto" w:fill="FFFFFF"/>
        </w:rPr>
        <w:t>-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>term rental</w:t>
      </w:r>
      <w:r w:rsidR="005873D5">
        <w:rPr>
          <w:rFonts w:ascii="Calibri" w:eastAsia="Calibri" w:hAnsi="Calibri"/>
          <w:sz w:val="22"/>
          <w:szCs w:val="22"/>
          <w:shd w:val="clear" w:color="auto" w:fill="FFFFFF"/>
        </w:rPr>
        <w:t>s</w:t>
      </w:r>
      <w:r w:rsidRPr="00C46B9C">
        <w:rPr>
          <w:rFonts w:ascii="Calibri" w:eastAsia="Calibri" w:hAnsi="Calibri"/>
          <w:sz w:val="22"/>
          <w:szCs w:val="22"/>
          <w:shd w:val="clear" w:color="auto" w:fill="FFFFFF"/>
        </w:rPr>
        <w:t xml:space="preserve"> because of nuisance involved and damage to neighborhoods. </w:t>
      </w:r>
      <w:r w:rsidR="005873D5">
        <w:rPr>
          <w:rFonts w:ascii="Calibri" w:eastAsia="Calibri" w:hAnsi="Calibri"/>
          <w:sz w:val="22"/>
          <w:szCs w:val="22"/>
          <w:shd w:val="clear" w:color="auto" w:fill="FFFFFF"/>
        </w:rPr>
        <w:t xml:space="preserve">The motion passes with 7 votes in favor, 2 opposed and 2 abstaining. </w:t>
      </w:r>
    </w:p>
    <w:p w14:paraId="03A70CD4" w14:textId="1562D1A3" w:rsidR="00DD0175" w:rsidRPr="00C46B9C" w:rsidRDefault="00DD0175" w:rsidP="009F19F1">
      <w:pPr>
        <w:shd w:val="clear" w:color="auto" w:fill="FFFFFF" w:themeFill="background1"/>
        <w:rPr>
          <w:rFonts w:ascii="Calibri" w:eastAsia="Calibri" w:hAnsi="Calibri"/>
          <w:sz w:val="22"/>
          <w:szCs w:val="22"/>
          <w:shd w:val="clear" w:color="auto" w:fill="FFFFFF"/>
        </w:rPr>
      </w:pPr>
    </w:p>
    <w:p w14:paraId="303BC3E3" w14:textId="5C85DE52" w:rsidR="009F4D59" w:rsidRPr="00973E33" w:rsidRDefault="00973E33" w:rsidP="00F0644C">
      <w:pPr>
        <w:rPr>
          <w:rFonts w:ascii="Calibri" w:eastAsia="Calibri" w:hAnsi="Calibri" w:cs="Calibri"/>
          <w:b/>
          <w:sz w:val="22"/>
          <w:szCs w:val="22"/>
          <w:shd w:val="clear" w:color="auto" w:fill="FFFFFF"/>
        </w:rPr>
      </w:pPr>
      <w:r w:rsidRPr="00973E33">
        <w:rPr>
          <w:rFonts w:ascii="Calibri" w:eastAsia="Calibri" w:hAnsi="Calibri" w:cs="Calibri" w:hint="eastAsia"/>
          <w:b/>
          <w:sz w:val="22"/>
          <w:szCs w:val="22"/>
          <w:shd w:val="clear" w:color="auto" w:fill="FFFFFF"/>
        </w:rPr>
        <w:t xml:space="preserve">The meeting adjourned at </w:t>
      </w:r>
      <w:r w:rsidR="00F30513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8</w:t>
      </w:r>
      <w:r w:rsidRPr="00973E33">
        <w:rPr>
          <w:rFonts w:ascii="Calibri" w:eastAsia="Calibri" w:hAnsi="Calibri" w:cs="Calibri" w:hint="eastAsia"/>
          <w:b/>
          <w:sz w:val="22"/>
          <w:szCs w:val="22"/>
          <w:shd w:val="clear" w:color="auto" w:fill="FFFFFF"/>
        </w:rPr>
        <w:t>:</w:t>
      </w:r>
      <w:r w:rsidR="00C46B9C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52</w:t>
      </w:r>
      <w:r w:rsidRPr="00973E33">
        <w:rPr>
          <w:rFonts w:ascii="Calibri" w:eastAsia="Calibri" w:hAnsi="Calibri" w:cs="Calibri" w:hint="eastAsia"/>
          <w:b/>
          <w:sz w:val="22"/>
          <w:szCs w:val="22"/>
          <w:shd w:val="clear" w:color="auto" w:fill="FFFFFF"/>
        </w:rPr>
        <w:t xml:space="preserve"> p.m.</w:t>
      </w:r>
    </w:p>
    <w:sectPr w:rsidR="009F4D59" w:rsidRPr="00973E33" w:rsidSect="00840E2A">
      <w:pgSz w:w="12240" w:h="15840"/>
      <w:pgMar w:top="1440" w:right="1440" w:bottom="1440" w:left="1440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39DC8" w14:textId="77777777" w:rsidR="00B60680" w:rsidRDefault="00B60680">
      <w:pPr>
        <w:rPr>
          <w:rFonts w:hint="eastAsia"/>
        </w:rPr>
      </w:pPr>
      <w:r>
        <w:separator/>
      </w:r>
    </w:p>
  </w:endnote>
  <w:endnote w:type="continuationSeparator" w:id="0">
    <w:p w14:paraId="38048B1F" w14:textId="77777777" w:rsidR="00B60680" w:rsidRDefault="00B606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4F6B4" w14:textId="77777777" w:rsidR="00B60680" w:rsidRDefault="00B60680">
      <w:pPr>
        <w:rPr>
          <w:rFonts w:hint="eastAsia"/>
        </w:rPr>
      </w:pPr>
      <w:r>
        <w:separator/>
      </w:r>
    </w:p>
  </w:footnote>
  <w:footnote w:type="continuationSeparator" w:id="0">
    <w:p w14:paraId="293A198E" w14:textId="77777777" w:rsidR="00B60680" w:rsidRDefault="00B6068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B444E"/>
    <w:multiLevelType w:val="hybridMultilevel"/>
    <w:tmpl w:val="5DF01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04F50"/>
    <w:multiLevelType w:val="hybridMultilevel"/>
    <w:tmpl w:val="0B36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737C"/>
    <w:multiLevelType w:val="hybridMultilevel"/>
    <w:tmpl w:val="5950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94F32"/>
    <w:multiLevelType w:val="hybridMultilevel"/>
    <w:tmpl w:val="0CC2E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71EC4"/>
    <w:multiLevelType w:val="hybridMultilevel"/>
    <w:tmpl w:val="EEA0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26B31"/>
    <w:multiLevelType w:val="hybridMultilevel"/>
    <w:tmpl w:val="0D04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76F9F"/>
    <w:multiLevelType w:val="hybridMultilevel"/>
    <w:tmpl w:val="0726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33135"/>
    <w:multiLevelType w:val="hybridMultilevel"/>
    <w:tmpl w:val="FDCE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BC"/>
    <w:rsid w:val="00022D4C"/>
    <w:rsid w:val="00033D89"/>
    <w:rsid w:val="000505EC"/>
    <w:rsid w:val="00061239"/>
    <w:rsid w:val="0006708E"/>
    <w:rsid w:val="00073E1C"/>
    <w:rsid w:val="00093F27"/>
    <w:rsid w:val="000E186A"/>
    <w:rsid w:val="000F2AA2"/>
    <w:rsid w:val="00111C95"/>
    <w:rsid w:val="00123167"/>
    <w:rsid w:val="00147651"/>
    <w:rsid w:val="00160460"/>
    <w:rsid w:val="00187D31"/>
    <w:rsid w:val="001A7E57"/>
    <w:rsid w:val="001C0724"/>
    <w:rsid w:val="001E2377"/>
    <w:rsid w:val="0021212B"/>
    <w:rsid w:val="002217EB"/>
    <w:rsid w:val="00223265"/>
    <w:rsid w:val="0022404F"/>
    <w:rsid w:val="00244CD7"/>
    <w:rsid w:val="00271507"/>
    <w:rsid w:val="00285F01"/>
    <w:rsid w:val="002A42F9"/>
    <w:rsid w:val="002B2CE5"/>
    <w:rsid w:val="002C2C04"/>
    <w:rsid w:val="002D50E2"/>
    <w:rsid w:val="00300D6C"/>
    <w:rsid w:val="003013C4"/>
    <w:rsid w:val="00304D54"/>
    <w:rsid w:val="00310415"/>
    <w:rsid w:val="0031322D"/>
    <w:rsid w:val="0032535F"/>
    <w:rsid w:val="003505D3"/>
    <w:rsid w:val="00371637"/>
    <w:rsid w:val="003D5BB1"/>
    <w:rsid w:val="003E0D53"/>
    <w:rsid w:val="003E2000"/>
    <w:rsid w:val="003E32B7"/>
    <w:rsid w:val="004501DD"/>
    <w:rsid w:val="004520B5"/>
    <w:rsid w:val="00461BF2"/>
    <w:rsid w:val="0046529C"/>
    <w:rsid w:val="00467C6F"/>
    <w:rsid w:val="004A1E5E"/>
    <w:rsid w:val="004B7DE9"/>
    <w:rsid w:val="004C420D"/>
    <w:rsid w:val="004D5BC6"/>
    <w:rsid w:val="004E4132"/>
    <w:rsid w:val="004F0DBA"/>
    <w:rsid w:val="00501334"/>
    <w:rsid w:val="005137FA"/>
    <w:rsid w:val="00520179"/>
    <w:rsid w:val="00522E30"/>
    <w:rsid w:val="00533A83"/>
    <w:rsid w:val="0053426A"/>
    <w:rsid w:val="0055121D"/>
    <w:rsid w:val="0058522E"/>
    <w:rsid w:val="005873D5"/>
    <w:rsid w:val="005C2FBC"/>
    <w:rsid w:val="005F17DB"/>
    <w:rsid w:val="00603FE5"/>
    <w:rsid w:val="00622C43"/>
    <w:rsid w:val="006309EE"/>
    <w:rsid w:val="006629AD"/>
    <w:rsid w:val="00670270"/>
    <w:rsid w:val="00694DB3"/>
    <w:rsid w:val="006A3BB3"/>
    <w:rsid w:val="006A3EEC"/>
    <w:rsid w:val="006A73CB"/>
    <w:rsid w:val="006B03F1"/>
    <w:rsid w:val="006B3C57"/>
    <w:rsid w:val="006C3C13"/>
    <w:rsid w:val="006C71EF"/>
    <w:rsid w:val="006D0E58"/>
    <w:rsid w:val="007127E5"/>
    <w:rsid w:val="00715E62"/>
    <w:rsid w:val="007441B9"/>
    <w:rsid w:val="007571F7"/>
    <w:rsid w:val="0076690B"/>
    <w:rsid w:val="0077639D"/>
    <w:rsid w:val="00780068"/>
    <w:rsid w:val="007805BD"/>
    <w:rsid w:val="00840E2A"/>
    <w:rsid w:val="00854284"/>
    <w:rsid w:val="00854732"/>
    <w:rsid w:val="00855DD7"/>
    <w:rsid w:val="00862775"/>
    <w:rsid w:val="008664C4"/>
    <w:rsid w:val="00866B1D"/>
    <w:rsid w:val="008A3F21"/>
    <w:rsid w:val="008D3923"/>
    <w:rsid w:val="00910AE1"/>
    <w:rsid w:val="00931B13"/>
    <w:rsid w:val="009351E3"/>
    <w:rsid w:val="00961032"/>
    <w:rsid w:val="00965B82"/>
    <w:rsid w:val="00973E33"/>
    <w:rsid w:val="009857F4"/>
    <w:rsid w:val="009D0E11"/>
    <w:rsid w:val="009E7679"/>
    <w:rsid w:val="009F19F1"/>
    <w:rsid w:val="009F4D59"/>
    <w:rsid w:val="00A20ACD"/>
    <w:rsid w:val="00A23C35"/>
    <w:rsid w:val="00A40EA5"/>
    <w:rsid w:val="00A548F7"/>
    <w:rsid w:val="00A76D68"/>
    <w:rsid w:val="00A9399D"/>
    <w:rsid w:val="00A96C37"/>
    <w:rsid w:val="00AB0EA0"/>
    <w:rsid w:val="00AD7778"/>
    <w:rsid w:val="00AE18CC"/>
    <w:rsid w:val="00B31FE2"/>
    <w:rsid w:val="00B334C3"/>
    <w:rsid w:val="00B37603"/>
    <w:rsid w:val="00B43074"/>
    <w:rsid w:val="00B440C6"/>
    <w:rsid w:val="00B60680"/>
    <w:rsid w:val="00B9517F"/>
    <w:rsid w:val="00BA1B10"/>
    <w:rsid w:val="00BC79EA"/>
    <w:rsid w:val="00BF1763"/>
    <w:rsid w:val="00BF4D46"/>
    <w:rsid w:val="00C02C1C"/>
    <w:rsid w:val="00C46B9C"/>
    <w:rsid w:val="00C677DE"/>
    <w:rsid w:val="00C679DB"/>
    <w:rsid w:val="00C871CC"/>
    <w:rsid w:val="00C93E78"/>
    <w:rsid w:val="00CA5653"/>
    <w:rsid w:val="00CC12B5"/>
    <w:rsid w:val="00CC7B29"/>
    <w:rsid w:val="00CD2748"/>
    <w:rsid w:val="00CD7AC9"/>
    <w:rsid w:val="00CE3206"/>
    <w:rsid w:val="00CF466A"/>
    <w:rsid w:val="00CF50F9"/>
    <w:rsid w:val="00D14493"/>
    <w:rsid w:val="00D17041"/>
    <w:rsid w:val="00D23098"/>
    <w:rsid w:val="00D34AA4"/>
    <w:rsid w:val="00D84382"/>
    <w:rsid w:val="00D90889"/>
    <w:rsid w:val="00DB40DF"/>
    <w:rsid w:val="00DC2E5D"/>
    <w:rsid w:val="00DD0175"/>
    <w:rsid w:val="00DF535D"/>
    <w:rsid w:val="00E26AD0"/>
    <w:rsid w:val="00E53AEB"/>
    <w:rsid w:val="00E62587"/>
    <w:rsid w:val="00E71B0A"/>
    <w:rsid w:val="00E8411C"/>
    <w:rsid w:val="00E9484C"/>
    <w:rsid w:val="00F021AC"/>
    <w:rsid w:val="00F0644C"/>
    <w:rsid w:val="00F23D71"/>
    <w:rsid w:val="00F244C3"/>
    <w:rsid w:val="00F30513"/>
    <w:rsid w:val="00F53C6D"/>
    <w:rsid w:val="00F63FF1"/>
    <w:rsid w:val="00F7393F"/>
    <w:rsid w:val="00F757E2"/>
    <w:rsid w:val="00F83422"/>
    <w:rsid w:val="00F84FBC"/>
    <w:rsid w:val="00FB35B5"/>
    <w:rsid w:val="00FB7F12"/>
    <w:rsid w:val="00FC2B06"/>
    <w:rsid w:val="00FD4410"/>
    <w:rsid w:val="00FE635C"/>
    <w:rsid w:val="164A185B"/>
    <w:rsid w:val="16FCAFFB"/>
    <w:rsid w:val="1B3A7D77"/>
    <w:rsid w:val="1E44B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E6EFB9D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FBC"/>
    <w:pPr>
      <w:widowControl w:val="0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F84FBC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F84FBC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285F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F01"/>
    <w:rPr>
      <w:color w:val="800080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CA5653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931B13"/>
    <w:rPr>
      <w:color w:val="2B579A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0EA5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B40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renceks.org/sales-tax/propos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wrenceks.org/short-term-rental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vis.robinet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renceks.org/pds/neighborhood_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FA2B2-066F-422F-85EE-66F30DCB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2018-03-21T04:05:00Z</dcterms:created>
  <dcterms:modified xsi:type="dcterms:W3CDTF">2018-03-21T06:19:00Z</dcterms:modified>
</cp:coreProperties>
</file>