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7D96" w14:textId="1B0B893F" w:rsidR="003D5AA9" w:rsidRDefault="00203F06">
      <w:pPr>
        <w:spacing w:line="240" w:lineRule="exact"/>
        <w:rPr>
          <w:rFonts w:ascii="Times" w:eastAsia="Calibri" w:hAnsi="Times" w:cs="Calibri"/>
          <w:b/>
          <w:color w:val="000000" w:themeColor="text1"/>
          <w:sz w:val="22"/>
          <w:szCs w:val="22"/>
          <w:shd w:val="clear" w:color="auto" w:fill="FFFFFF"/>
        </w:rPr>
      </w:pPr>
      <w:r w:rsidRPr="00D03E02">
        <w:rPr>
          <w:rFonts w:ascii="Times" w:eastAsia="Calibri" w:hAnsi="Times" w:cs="Calibri"/>
          <w:b/>
          <w:color w:val="000000" w:themeColor="text1"/>
          <w:sz w:val="22"/>
          <w:szCs w:val="22"/>
          <w:shd w:val="clear" w:color="auto" w:fill="FFFFFF"/>
        </w:rPr>
        <w:t xml:space="preserve">Lawrence Association of Neighborhoods (LAN) Meeting Minutes – September 1, 2016 </w:t>
      </w:r>
      <w:r w:rsidR="000A5FCB">
        <w:rPr>
          <w:rFonts w:ascii="Times" w:eastAsia="Calibri" w:hAnsi="Times" w:cs="Calibri"/>
          <w:b/>
          <w:color w:val="000000" w:themeColor="text1"/>
          <w:sz w:val="22"/>
          <w:szCs w:val="22"/>
          <w:shd w:val="clear" w:color="auto" w:fill="FFFFFF"/>
        </w:rPr>
        <w:t xml:space="preserve"> DRAFT</w:t>
      </w:r>
    </w:p>
    <w:p w14:paraId="286DE589" w14:textId="77777777" w:rsidR="000A5FCB" w:rsidRPr="00D03E02" w:rsidRDefault="000A5FCB">
      <w:pPr>
        <w:spacing w:line="240" w:lineRule="exact"/>
        <w:rPr>
          <w:rFonts w:ascii="Times" w:eastAsia="Calibri" w:hAnsi="Times" w:cs="Calibri"/>
          <w:color w:val="000000" w:themeColor="text1"/>
          <w:sz w:val="22"/>
          <w:szCs w:val="22"/>
          <w:highlight w:val="white"/>
        </w:rPr>
      </w:pPr>
    </w:p>
    <w:p w14:paraId="539FC8CB" w14:textId="77777777" w:rsidR="003D5AA9" w:rsidRPr="00D03E02" w:rsidRDefault="00203F06">
      <w:pPr>
        <w:spacing w:after="240" w:line="240" w:lineRule="exact"/>
        <w:rPr>
          <w:rFonts w:ascii="Times" w:eastAsia="Calibri" w:hAnsi="Times" w:cs="Calibri"/>
          <w:color w:val="000000" w:themeColor="text1"/>
          <w:sz w:val="22"/>
          <w:szCs w:val="22"/>
          <w:highlight w:val="white"/>
        </w:rPr>
      </w:pPr>
      <w:r w:rsidRPr="00D03E02">
        <w:rPr>
          <w:rFonts w:ascii="Times" w:eastAsia="Calibri" w:hAnsi="Times" w:cs="Calibri"/>
          <w:color w:val="000000" w:themeColor="text1"/>
          <w:sz w:val="22"/>
          <w:szCs w:val="22"/>
          <w:shd w:val="clear" w:color="auto" w:fill="FFFFFF"/>
        </w:rPr>
        <w:t xml:space="preserve">LAN met at 7 p.m., September 1, 2016, in Meeting Room A of the Lawrence Public Library, 707 Vermont Street with Chair Candice Davis presiding. The following attendees were present: </w:t>
      </w:r>
    </w:p>
    <w:p w14:paraId="33E703C4" w14:textId="77777777" w:rsidR="003D5AA9" w:rsidRPr="00D03E02" w:rsidRDefault="00203F06">
      <w:pPr>
        <w:spacing w:after="240" w:line="240" w:lineRule="exact"/>
        <w:rPr>
          <w:rFonts w:ascii="Times" w:hAnsi="Times"/>
          <w:color w:val="000000" w:themeColor="text1"/>
          <w:sz w:val="22"/>
          <w:szCs w:val="22"/>
        </w:rPr>
      </w:pPr>
      <w:r w:rsidRPr="00D03E02">
        <w:rPr>
          <w:rFonts w:ascii="Times" w:eastAsia="Calibri" w:hAnsi="Times" w:cs="Calibri"/>
          <w:color w:val="000000" w:themeColor="text1"/>
          <w:sz w:val="22"/>
          <w:szCs w:val="22"/>
          <w:shd w:val="clear" w:color="auto" w:fill="FFFFFF"/>
        </w:rPr>
        <w:t xml:space="preserve">Adan Lau (on behalf of Rick Lamb from Sunset Hills); Becky Pepper, City of Lawrence Planning and Development Services; Bill Winkler, Barker Neighborhood Association; Bonnie Uffman, Barker Neighborhood resident; Carey Maynard-Moody, Barker Neighborhood resident; Charlie Bryan, Lawrence-Douglas County Health Department / Monterey Neighborhood; Cindy Suenram, East Lawrence Neighborhood Association; Courtney Shipley, Dad Perry Park resident; David Longhurst, Downtown Lawrence Inc.; Dietrich Earnhart, University Place Neighborhood Association; Jim Carpenter, Planning Commission Member; Kirk McClure, Old West Lawrence Association; Kyle Thompson, Oread Neighborhood Association; Melinda Henderson, Brook Creek Neighborhood Association; Robert Lewis, West Hills Homes Association; Ted Boyle, North Lawrence Improvement Association; Emily Hampton, Sunrise Project; Melissa Freiburger, Sunrise Project. </w:t>
      </w:r>
    </w:p>
    <w:p w14:paraId="40883EE2" w14:textId="77777777" w:rsidR="003D5AA9" w:rsidRPr="00D03E02" w:rsidRDefault="00203F06">
      <w:pPr>
        <w:spacing w:line="240" w:lineRule="exact"/>
        <w:rPr>
          <w:rFonts w:ascii="Times" w:eastAsia="Calibri" w:hAnsi="Times" w:cs="Calibri"/>
          <w:color w:val="000000" w:themeColor="text1"/>
          <w:sz w:val="22"/>
          <w:szCs w:val="22"/>
          <w:highlight w:val="white"/>
        </w:rPr>
      </w:pPr>
      <w:r w:rsidRPr="00D03E02">
        <w:rPr>
          <w:rFonts w:ascii="Times" w:eastAsia="Calibri" w:hAnsi="Times" w:cs="Calibri"/>
          <w:b/>
          <w:color w:val="000000" w:themeColor="text1"/>
          <w:sz w:val="22"/>
          <w:szCs w:val="22"/>
          <w:shd w:val="clear" w:color="auto" w:fill="FFFFFF"/>
        </w:rPr>
        <w:t>August minutes</w:t>
      </w:r>
      <w:r w:rsidRPr="00D03E02">
        <w:rPr>
          <w:rFonts w:ascii="Times" w:eastAsia="Calibri" w:hAnsi="Times" w:cs="Calibri"/>
          <w:color w:val="000000" w:themeColor="text1"/>
          <w:sz w:val="22"/>
          <w:szCs w:val="22"/>
          <w:shd w:val="clear" w:color="auto" w:fill="FFFFFF"/>
        </w:rPr>
        <w:t xml:space="preserve"> were not available for review and approval. </w:t>
      </w:r>
    </w:p>
    <w:p w14:paraId="45E14549" w14:textId="77777777" w:rsidR="003D5AA9" w:rsidRPr="00D03E02" w:rsidRDefault="003D5AA9">
      <w:pPr>
        <w:spacing w:line="240" w:lineRule="exact"/>
        <w:rPr>
          <w:rFonts w:ascii="Times" w:eastAsia="Calibri" w:hAnsi="Times" w:cs="Calibri"/>
          <w:color w:val="000000" w:themeColor="text1"/>
          <w:sz w:val="22"/>
          <w:szCs w:val="22"/>
          <w:shd w:val="clear" w:color="auto" w:fill="FFFFFF"/>
        </w:rPr>
      </w:pPr>
    </w:p>
    <w:p w14:paraId="6E2BCB8C" w14:textId="77777777" w:rsidR="003D5AA9" w:rsidRPr="00D03E02" w:rsidRDefault="00203F06">
      <w:pPr>
        <w:spacing w:line="240" w:lineRule="exact"/>
        <w:rPr>
          <w:rFonts w:ascii="Times" w:hAnsi="Times"/>
          <w:color w:val="000000" w:themeColor="text1"/>
          <w:sz w:val="22"/>
          <w:szCs w:val="22"/>
        </w:rPr>
      </w:pPr>
      <w:r w:rsidRPr="00D03E02">
        <w:rPr>
          <w:rFonts w:ascii="Times" w:eastAsia="Calibri" w:hAnsi="Times" w:cs="Calibri"/>
          <w:b/>
          <w:color w:val="000000" w:themeColor="text1"/>
          <w:sz w:val="22"/>
          <w:szCs w:val="22"/>
          <w:shd w:val="clear" w:color="auto" w:fill="FFFFFF"/>
        </w:rPr>
        <w:t>Treasurer's report.</w:t>
      </w:r>
      <w:r w:rsidRPr="00D03E02">
        <w:rPr>
          <w:rFonts w:ascii="Times" w:eastAsia="Calibri" w:hAnsi="Times" w:cs="Calibri"/>
          <w:color w:val="000000" w:themeColor="text1"/>
          <w:sz w:val="22"/>
          <w:szCs w:val="22"/>
          <w:shd w:val="clear" w:color="auto" w:fill="FFFFFF"/>
        </w:rPr>
        <w:t xml:space="preserve"> Cindy Suenram reported that there is $2,162.74 in the LAN bank account. </w:t>
      </w:r>
    </w:p>
    <w:p w14:paraId="212CA562" w14:textId="77777777" w:rsidR="003D5AA9" w:rsidRPr="00D03E02" w:rsidRDefault="003D5AA9">
      <w:pPr>
        <w:spacing w:line="240" w:lineRule="exact"/>
        <w:rPr>
          <w:rFonts w:ascii="Times" w:eastAsia="Calibri" w:hAnsi="Times" w:cs="Calibri"/>
          <w:color w:val="000000" w:themeColor="text1"/>
          <w:sz w:val="22"/>
          <w:szCs w:val="22"/>
          <w:shd w:val="clear" w:color="auto" w:fill="FFFFFF"/>
        </w:rPr>
      </w:pPr>
    </w:p>
    <w:p w14:paraId="48D16D41" w14:textId="77777777" w:rsidR="003D5AA9" w:rsidRPr="00D03E02" w:rsidRDefault="00203F06">
      <w:pPr>
        <w:spacing w:line="240" w:lineRule="exact"/>
        <w:rPr>
          <w:rFonts w:ascii="Times" w:hAnsi="Times"/>
          <w:color w:val="000000" w:themeColor="text1"/>
          <w:sz w:val="22"/>
          <w:szCs w:val="22"/>
        </w:rPr>
      </w:pPr>
      <w:r w:rsidRPr="00D03E02">
        <w:rPr>
          <w:rFonts w:ascii="Times" w:eastAsia="Calibri" w:hAnsi="Times" w:cs="Calibri"/>
          <w:b/>
          <w:bCs/>
          <w:color w:val="000000" w:themeColor="text1"/>
          <w:sz w:val="22"/>
          <w:szCs w:val="22"/>
          <w:shd w:val="clear" w:color="auto" w:fill="FFFFFF"/>
        </w:rPr>
        <w:t>Presentation on Sunrise Project by Emily Hampton, executive director, and Melissa Freiburger, director of programs.</w:t>
      </w:r>
      <w:r w:rsidRPr="00D03E02">
        <w:rPr>
          <w:rFonts w:ascii="Times" w:eastAsia="Calibri" w:hAnsi="Times" w:cs="Calibri"/>
          <w:color w:val="000000" w:themeColor="text1"/>
          <w:sz w:val="22"/>
          <w:szCs w:val="22"/>
          <w:shd w:val="clear" w:color="auto" w:fill="FFFFFF"/>
        </w:rPr>
        <w:t xml:space="preserve"> Emily and Melissa provided an overview of the Sunrise Project (legal name: Lawrence Community Food Alliance), a new nonprofit (about 18 months old) formed as an umbrella organization for community-driven efforts to address issues related to food, environment and social justice. Emily and Melissa handed out and reviewed the Sunrise Project brochure. Most of the information on the brochure is available online at the organization’s website:  </w:t>
      </w:r>
      <w:hyperlink r:id="rId5">
        <w:r w:rsidRPr="00D03E02">
          <w:rPr>
            <w:rStyle w:val="InternetLink"/>
            <w:rFonts w:ascii="Times" w:eastAsia="Calibri" w:hAnsi="Times" w:cs="Calibri"/>
            <w:color w:val="000000" w:themeColor="text1"/>
            <w:sz w:val="22"/>
            <w:szCs w:val="22"/>
            <w:highlight w:val="white"/>
          </w:rPr>
          <w:t>http://www.sunriseprojectks.org/</w:t>
        </w:r>
      </w:hyperlink>
      <w:r w:rsidRPr="00D03E02">
        <w:rPr>
          <w:rFonts w:ascii="Times" w:eastAsia="Calibri" w:hAnsi="Times" w:cs="Calibri"/>
          <w:color w:val="000000" w:themeColor="text1"/>
          <w:sz w:val="22"/>
          <w:szCs w:val="22"/>
          <w:shd w:val="clear" w:color="auto" w:fill="FFFFFF"/>
        </w:rPr>
        <w:t xml:space="preserve">. Emily also provided an update regarding efforts to open an office at the former site of the Sunrise Garden Center located at 15th and Learnard in the Barker Neighborhood. About half of funding to renovate the building has been raised, and they hope to move in by late winter. In addition to office space, they plan to offer a community classroom space and a community kitchen at the location. Emily also gave a brief update on the food equity project in which Sunrise Project hired eight “Community Coordinators” to work with the Douglas County Food Policy Council to collect stories and experiences around food issues from diverse voices to inform the development of a countywide food system plan. </w:t>
      </w:r>
    </w:p>
    <w:p w14:paraId="2559297C" w14:textId="77777777" w:rsidR="003D5AA9" w:rsidRPr="00D03E02" w:rsidRDefault="003D5AA9">
      <w:pPr>
        <w:spacing w:line="240" w:lineRule="exact"/>
        <w:rPr>
          <w:rFonts w:ascii="Times" w:eastAsia="Calibri" w:hAnsi="Times" w:cs="Calibri"/>
          <w:color w:val="000000" w:themeColor="text1"/>
          <w:sz w:val="22"/>
          <w:szCs w:val="22"/>
          <w:shd w:val="clear" w:color="auto" w:fill="FFFFFF"/>
        </w:rPr>
      </w:pPr>
    </w:p>
    <w:p w14:paraId="68994FD6" w14:textId="77777777" w:rsidR="003D5AA9" w:rsidRPr="00D03E02" w:rsidRDefault="00203F06">
      <w:pPr>
        <w:spacing w:line="240" w:lineRule="exact"/>
        <w:rPr>
          <w:rFonts w:ascii="Times" w:hAnsi="Times"/>
          <w:color w:val="000000" w:themeColor="text1"/>
          <w:sz w:val="22"/>
          <w:szCs w:val="22"/>
        </w:rPr>
      </w:pPr>
      <w:r w:rsidRPr="00D03E02">
        <w:rPr>
          <w:rFonts w:ascii="Times" w:eastAsia="Calibri" w:hAnsi="Times" w:cs="Calibri"/>
          <w:b/>
          <w:color w:val="000000" w:themeColor="text1"/>
          <w:sz w:val="22"/>
          <w:szCs w:val="22"/>
          <w:shd w:val="clear" w:color="auto" w:fill="FFFFFF"/>
        </w:rPr>
        <w:t>Update from City Planning and Development Services.</w:t>
      </w:r>
      <w:r w:rsidRPr="00D03E02">
        <w:rPr>
          <w:rFonts w:ascii="Times" w:eastAsia="Calibri" w:hAnsi="Times" w:cs="Calibri"/>
          <w:color w:val="000000" w:themeColor="text1"/>
          <w:sz w:val="22"/>
          <w:szCs w:val="22"/>
          <w:shd w:val="clear" w:color="auto" w:fill="FFFFFF"/>
        </w:rPr>
        <w:t xml:space="preserve"> Becky Pepper reviewed the September 1, 2016 Neighborhood Update for LAN, available at </w:t>
      </w:r>
      <w:hyperlink r:id="rId6">
        <w:r w:rsidRPr="00D03E02">
          <w:rPr>
            <w:rStyle w:val="InternetLink"/>
            <w:rFonts w:ascii="Times" w:eastAsia="Calibri" w:hAnsi="Times" w:cs="Calibri"/>
            <w:color w:val="000000" w:themeColor="text1"/>
            <w:sz w:val="22"/>
            <w:szCs w:val="22"/>
            <w:highlight w:val="white"/>
          </w:rPr>
          <w:t>https://lawrenceks.org/pds/Lan16/</w:t>
        </w:r>
      </w:hyperlink>
      <w:r w:rsidRPr="00D03E02">
        <w:rPr>
          <w:rFonts w:ascii="Times" w:eastAsia="Calibri" w:hAnsi="Times" w:cs="Calibri"/>
          <w:color w:val="000000" w:themeColor="text1"/>
          <w:sz w:val="22"/>
          <w:szCs w:val="22"/>
          <w:shd w:val="clear" w:color="auto" w:fill="FFFFFF"/>
        </w:rPr>
        <w:t>.</w:t>
      </w:r>
    </w:p>
    <w:p w14:paraId="5C98C41E" w14:textId="77777777" w:rsidR="003D5AA9" w:rsidRPr="00D03E02" w:rsidRDefault="003D5AA9">
      <w:pPr>
        <w:spacing w:line="240" w:lineRule="exact"/>
        <w:rPr>
          <w:rFonts w:ascii="Times" w:eastAsia="Calibri" w:hAnsi="Times" w:cs="Calibri"/>
          <w:color w:val="000000" w:themeColor="text1"/>
          <w:sz w:val="22"/>
          <w:szCs w:val="22"/>
          <w:highlight w:val="white"/>
        </w:rPr>
      </w:pPr>
    </w:p>
    <w:p w14:paraId="6BA8AB02"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Kasold Drive Improvement Project.</w:t>
      </w:r>
      <w:r w:rsidRPr="00D03E02">
        <w:rPr>
          <w:rFonts w:ascii="Times" w:hAnsi="Times"/>
          <w:color w:val="000000" w:themeColor="text1"/>
          <w:sz w:val="22"/>
          <w:szCs w:val="22"/>
        </w:rPr>
        <w:t xml:space="preserve"> Carey </w:t>
      </w:r>
      <w:r w:rsidRPr="00D03E02">
        <w:rPr>
          <w:rFonts w:ascii="Times" w:eastAsia="Calibri" w:hAnsi="Times" w:cs="Calibri"/>
          <w:color w:val="000000" w:themeColor="text1"/>
          <w:sz w:val="22"/>
          <w:szCs w:val="22"/>
          <w:shd w:val="clear" w:color="auto" w:fill="FFFFFF"/>
        </w:rPr>
        <w:t xml:space="preserve">Maynard-Moody, Barker Neighborhood resident and member of PedCo (aka the Lawrence Pedestrian Coalition), </w:t>
      </w:r>
      <w:r w:rsidRPr="00D03E02">
        <w:rPr>
          <w:rFonts w:ascii="Times" w:hAnsi="Times"/>
          <w:color w:val="000000" w:themeColor="text1"/>
          <w:sz w:val="22"/>
          <w:szCs w:val="22"/>
        </w:rPr>
        <w:t xml:space="preserve">and Courtney  </w:t>
      </w:r>
      <w:r w:rsidRPr="00D03E02">
        <w:rPr>
          <w:rFonts w:ascii="Times" w:eastAsia="Calibri" w:hAnsi="Times" w:cs="Calibri"/>
          <w:color w:val="000000" w:themeColor="text1"/>
          <w:sz w:val="22"/>
          <w:szCs w:val="22"/>
          <w:shd w:val="clear" w:color="auto" w:fill="FFFFFF"/>
        </w:rPr>
        <w:t xml:space="preserve">Shipley, Dad Perry Park resident, discussed their support for the Complete Streets design option to be considered at the upcoming (9/6/2016) Lawrence City Commission meeting. Carey and Courtney strongly support the Complete Streets design over the alternate design, known as the typical or traditional street design. The Complete Streets design option includes a roundabout at Harvard and Kasold, along with a narrowing of the road to 1 lane in each direction between 14th Street and West 9th Court. This design is expected to slow traffic and provide a shorter school/pedestrian crossing distance. The Complete Streets design option is also cheaper to build ($1,230,000 estimated cost savings) and maintain. The staff recommendation is to build the Complete Streets design option. Commissioner Boley also supports the Complete Streets design because it improves safety and is saves funding that can be used for other need infrastructure project. PedCo supports the Complete Streets design option and is asking for LAN to express support for the Complete Streets option as well. After some discussion, it was moved by David </w:t>
      </w:r>
      <w:r w:rsidRPr="00D03E02">
        <w:rPr>
          <w:rFonts w:ascii="Times" w:eastAsia="Calibri" w:hAnsi="Times" w:cs="Calibri"/>
          <w:color w:val="000000" w:themeColor="text1"/>
          <w:sz w:val="22"/>
          <w:szCs w:val="22"/>
          <w:shd w:val="clear" w:color="auto" w:fill="FFFFFF"/>
        </w:rPr>
        <w:lastRenderedPageBreak/>
        <w:t>Longhurst, seconded by Robert Lewis, to write a letter of support to the Lawrence City Commission in favor of the Complete Streets design option. Motion carried unanimously.</w:t>
      </w:r>
    </w:p>
    <w:p w14:paraId="40B54C16" w14:textId="77777777" w:rsidR="003D5AA9" w:rsidRPr="00D03E02" w:rsidRDefault="003D5AA9">
      <w:pPr>
        <w:spacing w:line="240" w:lineRule="exact"/>
        <w:rPr>
          <w:rFonts w:ascii="Times" w:eastAsia="Calibri" w:hAnsi="Times" w:cs="Calibri"/>
          <w:color w:val="000000" w:themeColor="text1"/>
          <w:sz w:val="22"/>
          <w:szCs w:val="22"/>
          <w:highlight w:val="white"/>
        </w:rPr>
      </w:pPr>
    </w:p>
    <w:p w14:paraId="0634B240" w14:textId="77777777" w:rsidR="003D5AA9" w:rsidRPr="00D03E02" w:rsidRDefault="003D5AA9">
      <w:pPr>
        <w:spacing w:line="240" w:lineRule="exact"/>
        <w:rPr>
          <w:rFonts w:ascii="Times" w:hAnsi="Times"/>
          <w:color w:val="000000" w:themeColor="text1"/>
          <w:sz w:val="22"/>
          <w:szCs w:val="22"/>
        </w:rPr>
      </w:pPr>
    </w:p>
    <w:p w14:paraId="2EA6F4F4"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Update on LAN Chamber position.</w:t>
      </w:r>
      <w:r w:rsidRPr="00D03E02">
        <w:rPr>
          <w:rFonts w:ascii="Times" w:hAnsi="Times"/>
          <w:color w:val="000000" w:themeColor="text1"/>
          <w:sz w:val="22"/>
          <w:szCs w:val="22"/>
        </w:rPr>
        <w:t xml:space="preserve">  The Lawrence City Commission is expected to address economic development incentives policy during an Oct. 11 work session. Will wait until after Oct. 11 session to further address this issue. Kirk sees this as “nudging the elephant.”</w:t>
      </w:r>
    </w:p>
    <w:p w14:paraId="560FF4DA" w14:textId="77777777" w:rsidR="003D5AA9" w:rsidRPr="00D03E02" w:rsidRDefault="003D5AA9">
      <w:pPr>
        <w:spacing w:line="240" w:lineRule="exact"/>
        <w:rPr>
          <w:rFonts w:ascii="Times" w:hAnsi="Times"/>
          <w:color w:val="000000" w:themeColor="text1"/>
          <w:sz w:val="22"/>
          <w:szCs w:val="22"/>
        </w:rPr>
      </w:pPr>
    </w:p>
    <w:p w14:paraId="3D314296"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Update on HERE project.</w:t>
      </w:r>
      <w:r w:rsidRPr="00D03E02">
        <w:rPr>
          <w:rFonts w:ascii="Times" w:hAnsi="Times"/>
          <w:color w:val="000000" w:themeColor="text1"/>
          <w:sz w:val="22"/>
          <w:szCs w:val="22"/>
        </w:rPr>
        <w:t xml:space="preserve"> Because of parking debacle, HERE cannot fill 68 bedrooms. Landplan Engineering landscape architect led meeting at Carnegie Building. HERE and KU Endowment have been negotiating a plan to build a surface parking lot at the corner of Mississippi Street and Fambrough Drive. HERE would then lease the lot from KU Endowment, which would have exclusive rights to it for home football games. The parking plan will need to be approved by the City Commission before going forward. </w:t>
      </w:r>
    </w:p>
    <w:p w14:paraId="25D443D8" w14:textId="77777777" w:rsidR="003D5AA9" w:rsidRPr="00D03E02" w:rsidRDefault="003D5AA9">
      <w:pPr>
        <w:spacing w:line="240" w:lineRule="exact"/>
        <w:rPr>
          <w:rFonts w:ascii="Times" w:hAnsi="Times"/>
          <w:color w:val="000000" w:themeColor="text1"/>
          <w:sz w:val="22"/>
          <w:szCs w:val="22"/>
        </w:rPr>
      </w:pPr>
    </w:p>
    <w:p w14:paraId="5B3B76A8" w14:textId="190305EB" w:rsidR="003D5AA9" w:rsidRPr="004061B9" w:rsidRDefault="00203F06" w:rsidP="0081713F">
      <w:pPr>
        <w:tabs>
          <w:tab w:val="left" w:pos="90"/>
        </w:tabs>
        <w:spacing w:line="240" w:lineRule="exact"/>
        <w:rPr>
          <w:rFonts w:ascii="Times" w:hAnsi="Times"/>
          <w:color w:val="000000" w:themeColor="text1"/>
          <w:sz w:val="22"/>
          <w:szCs w:val="22"/>
        </w:rPr>
      </w:pPr>
      <w:r w:rsidRPr="00D03E02">
        <w:rPr>
          <w:rFonts w:ascii="Times" w:hAnsi="Times"/>
          <w:b/>
          <w:bCs/>
          <w:color w:val="000000" w:themeColor="text1"/>
          <w:sz w:val="22"/>
          <w:szCs w:val="22"/>
        </w:rPr>
        <w:t>Update on Oread Guidelines.</w:t>
      </w:r>
      <w:r w:rsidRPr="00D03E02">
        <w:rPr>
          <w:rFonts w:ascii="Times" w:hAnsi="Times"/>
          <w:color w:val="000000" w:themeColor="text1"/>
          <w:sz w:val="22"/>
          <w:szCs w:val="22"/>
        </w:rPr>
        <w:t xml:space="preserve"> The Lawrence City Commission is expected to address the Oread Design Guidelines during an Oct. 11 work session. Planning Commission also recommended extending stacked parking restrictions created in Oread guidelines </w:t>
      </w:r>
      <w:r w:rsidRPr="004061B9">
        <w:rPr>
          <w:rFonts w:ascii="Times" w:hAnsi="Times"/>
          <w:color w:val="000000" w:themeColor="text1"/>
          <w:sz w:val="22"/>
          <w:szCs w:val="22"/>
        </w:rPr>
        <w:t>to cover all City as part of revision to parking standards.</w:t>
      </w:r>
      <w:r w:rsidR="004061B9">
        <w:rPr>
          <w:rFonts w:ascii="Times" w:hAnsi="Times"/>
          <w:color w:val="000000" w:themeColor="text1"/>
          <w:sz w:val="22"/>
          <w:szCs w:val="22"/>
        </w:rPr>
        <w:t xml:space="preserve"> </w:t>
      </w:r>
      <w:bookmarkStart w:id="0" w:name="_GoBack"/>
      <w:bookmarkEnd w:id="0"/>
    </w:p>
    <w:p w14:paraId="1343E5EC" w14:textId="77777777" w:rsidR="003D5AA9" w:rsidRPr="00D03E02" w:rsidRDefault="003D5AA9">
      <w:pPr>
        <w:spacing w:line="240" w:lineRule="exact"/>
        <w:rPr>
          <w:rFonts w:ascii="Times" w:hAnsi="Times"/>
          <w:color w:val="000000" w:themeColor="text1"/>
          <w:sz w:val="22"/>
          <w:szCs w:val="22"/>
        </w:rPr>
      </w:pPr>
    </w:p>
    <w:p w14:paraId="2ED84EE0"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Update on the proposed Intermodal Facility at KU.</w:t>
      </w:r>
      <w:r w:rsidRPr="00D03E02">
        <w:rPr>
          <w:rFonts w:ascii="Times" w:hAnsi="Times"/>
          <w:color w:val="000000" w:themeColor="text1"/>
          <w:sz w:val="22"/>
          <w:szCs w:val="22"/>
        </w:rPr>
        <w:t xml:space="preserve"> Dietrich </w:t>
      </w:r>
      <w:r w:rsidRPr="00D03E02">
        <w:rPr>
          <w:rFonts w:ascii="Times" w:eastAsia="Calibri" w:hAnsi="Times" w:cs="Calibri"/>
          <w:color w:val="000000" w:themeColor="text1"/>
          <w:sz w:val="22"/>
          <w:szCs w:val="22"/>
          <w:shd w:val="clear" w:color="auto" w:fill="FFFFFF"/>
        </w:rPr>
        <w:t xml:space="preserve">Earnhart reported that </w:t>
      </w:r>
      <w:r w:rsidRPr="00D03E02">
        <w:rPr>
          <w:rFonts w:ascii="Times" w:hAnsi="Times"/>
          <w:color w:val="000000" w:themeColor="text1"/>
          <w:sz w:val="22"/>
          <w:szCs w:val="22"/>
        </w:rPr>
        <w:t xml:space="preserve">Steve Evans will continue to communicate with Bob Nugent and Danny Kaiser. LJW editorial re-identified 21st and Stewart as a possible location.  </w:t>
      </w:r>
    </w:p>
    <w:p w14:paraId="3B56AD6F" w14:textId="77777777" w:rsidR="003D5AA9" w:rsidRPr="00D03E02" w:rsidRDefault="003D5AA9">
      <w:pPr>
        <w:spacing w:line="240" w:lineRule="exact"/>
        <w:rPr>
          <w:rFonts w:ascii="Times" w:hAnsi="Times"/>
          <w:color w:val="000000" w:themeColor="text1"/>
          <w:sz w:val="22"/>
          <w:szCs w:val="22"/>
        </w:rPr>
      </w:pPr>
    </w:p>
    <w:p w14:paraId="07484ECC"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Legislative Update.</w:t>
      </w:r>
      <w:r w:rsidRPr="00D03E02">
        <w:rPr>
          <w:rFonts w:ascii="Times" w:hAnsi="Times"/>
          <w:color w:val="000000" w:themeColor="text1"/>
          <w:sz w:val="22"/>
          <w:szCs w:val="22"/>
        </w:rPr>
        <w:t xml:space="preserve"> Melinda Henderson reported there is no update because house and senate have adjourned.</w:t>
      </w:r>
    </w:p>
    <w:p w14:paraId="7C03A8EB" w14:textId="77777777" w:rsidR="003D5AA9" w:rsidRPr="00D03E02" w:rsidRDefault="003D5AA9">
      <w:pPr>
        <w:spacing w:line="240" w:lineRule="exact"/>
        <w:rPr>
          <w:rFonts w:ascii="Times" w:hAnsi="Times"/>
          <w:color w:val="000000" w:themeColor="text1"/>
          <w:sz w:val="22"/>
          <w:szCs w:val="22"/>
        </w:rPr>
      </w:pPr>
    </w:p>
    <w:p w14:paraId="33744425"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VEC Report.</w:t>
      </w:r>
      <w:r w:rsidRPr="00D03E02">
        <w:rPr>
          <w:rFonts w:ascii="Times" w:hAnsi="Times"/>
          <w:color w:val="000000" w:themeColor="text1"/>
          <w:sz w:val="22"/>
          <w:szCs w:val="22"/>
        </w:rPr>
        <w:t xml:space="preserve"> Melinda Henderson reported that VEC will have two candidate forums: Oct. 18 (Sunday afternoon) and Oct. 19 (Monday evening). Oct. 18 will cover state house and state senate races. Oct. 19 will cover state board of education and two county commission districts (2nd and 3rd districts). Melinda to send email to LAN list as more details are available.</w:t>
      </w:r>
    </w:p>
    <w:p w14:paraId="0E671430" w14:textId="77777777" w:rsidR="003D5AA9" w:rsidRPr="00D03E02" w:rsidRDefault="003D5AA9">
      <w:pPr>
        <w:spacing w:line="240" w:lineRule="exact"/>
        <w:rPr>
          <w:rFonts w:ascii="Times" w:hAnsi="Times"/>
          <w:color w:val="000000" w:themeColor="text1"/>
          <w:sz w:val="22"/>
          <w:szCs w:val="22"/>
        </w:rPr>
      </w:pPr>
    </w:p>
    <w:p w14:paraId="237E39A0" w14:textId="77777777" w:rsidR="003D5AA9" w:rsidRPr="00D03E02" w:rsidRDefault="00203F06">
      <w:pPr>
        <w:spacing w:line="240" w:lineRule="exact"/>
        <w:rPr>
          <w:rFonts w:ascii="Times" w:hAnsi="Times"/>
          <w:color w:val="000000" w:themeColor="text1"/>
          <w:sz w:val="22"/>
          <w:szCs w:val="22"/>
        </w:rPr>
      </w:pPr>
      <w:r w:rsidRPr="00D03E02">
        <w:rPr>
          <w:rFonts w:ascii="Times" w:hAnsi="Times"/>
          <w:b/>
          <w:bCs/>
          <w:color w:val="000000" w:themeColor="text1"/>
          <w:sz w:val="22"/>
          <w:szCs w:val="22"/>
        </w:rPr>
        <w:t>Neighborhood reports.</w:t>
      </w:r>
      <w:r w:rsidRPr="00D03E02">
        <w:rPr>
          <w:rFonts w:ascii="Times" w:hAnsi="Times"/>
          <w:color w:val="000000" w:themeColor="text1"/>
          <w:sz w:val="22"/>
          <w:szCs w:val="22"/>
        </w:rPr>
        <w:t xml:space="preserve"> The annual East Lawrence Block Party will be held on Saturday, September 24 from 5 to 9 p.m. at Hobbs Park. The annual North Lawrence Improvement Association Potluck Picnic will be held at the Lyons Park picnic shelter Monday, September 12 starting at 6:00pm. The new North Lawrence pump station is up and running; now, City will need to reconfigure ditches to get all storm water north of railroad tracks to flow to pump station. The pump station is expected to alleviate some flooding in North Lawrence by pumping excess storm water to the Kansas River. Melinda Henderson reported that a vacant lot in Brook Creek Neighborhood has been purchased by RD Johnson. The Dollar General store in the shopping center on the southeast corner of 19th and Haskell is expected to open soon. Finally, during the last Planning Commission meeting, a text amendment for public notice procedures came up for review, in part, because of the trouble with notice given for the Oread Design Guidelines decision; Currently, 200 feet is the mailed notice requirement; there was some discussion of possibly extending this to 300 or 400 feet. </w:t>
      </w:r>
    </w:p>
    <w:p w14:paraId="3C756DD7" w14:textId="77777777" w:rsidR="003D5AA9" w:rsidRPr="00D03E02" w:rsidRDefault="003D5AA9">
      <w:pPr>
        <w:spacing w:line="240" w:lineRule="exact"/>
        <w:rPr>
          <w:rFonts w:ascii="Times" w:hAnsi="Times"/>
          <w:color w:val="000000" w:themeColor="text1"/>
          <w:sz w:val="22"/>
          <w:szCs w:val="22"/>
        </w:rPr>
      </w:pPr>
    </w:p>
    <w:p w14:paraId="0003AC39" w14:textId="77777777" w:rsidR="003D5AA9" w:rsidRPr="00D03E02" w:rsidRDefault="00203F06">
      <w:pPr>
        <w:spacing w:line="240" w:lineRule="exact"/>
        <w:rPr>
          <w:rFonts w:ascii="Times" w:hAnsi="Times"/>
          <w:color w:val="000000" w:themeColor="text1"/>
          <w:sz w:val="22"/>
          <w:szCs w:val="22"/>
        </w:rPr>
      </w:pPr>
      <w:r w:rsidRPr="00D03E02">
        <w:rPr>
          <w:rFonts w:ascii="Times" w:eastAsia="Calibri" w:hAnsi="Times" w:cs="Calibri"/>
          <w:b/>
          <w:bCs/>
          <w:color w:val="000000" w:themeColor="text1"/>
          <w:sz w:val="22"/>
          <w:szCs w:val="22"/>
          <w:shd w:val="clear" w:color="auto" w:fill="FFFFFF"/>
        </w:rPr>
        <w:t>The meeting adjourned at 8:51 p.m.</w:t>
      </w:r>
      <w:r w:rsidRPr="00D03E02">
        <w:rPr>
          <w:rFonts w:ascii="Times" w:eastAsia="Calibri" w:hAnsi="Times" w:cs="Calibri"/>
          <w:color w:val="000000" w:themeColor="text1"/>
          <w:sz w:val="22"/>
          <w:szCs w:val="22"/>
          <w:shd w:val="clear" w:color="auto" w:fill="FFFFFF"/>
        </w:rPr>
        <w:t xml:space="preserve"> It was moved by Melinda Henderson, seconded by Cindy Suenram, to adjourn. Motion carried unanimously. </w:t>
      </w:r>
    </w:p>
    <w:sectPr w:rsidR="003D5AA9" w:rsidRPr="00D03E02">
      <w:pgSz w:w="12240" w:h="15840"/>
      <w:pgMar w:top="1440" w:right="1800" w:bottom="1440" w:left="180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Liberation Sans">
    <w:altName w:val="Arial"/>
    <w:charset w:val="00"/>
    <w:family w:val="roman"/>
    <w:pitch w:val="variable"/>
  </w:font>
  <w:font w:name="Microsoft YaHe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A9"/>
    <w:rsid w:val="000A5FCB"/>
    <w:rsid w:val="00203F06"/>
    <w:rsid w:val="0035668A"/>
    <w:rsid w:val="003D5AA9"/>
    <w:rsid w:val="004061B9"/>
    <w:rsid w:val="0081713F"/>
    <w:rsid w:val="00D03E02"/>
    <w:rsid w:val="00E3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2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nriseprojectks.org/" TargetMode="External"/><Relationship Id="rId6" Type="http://schemas.openxmlformats.org/officeDocument/2006/relationships/hyperlink" Target="https://lawrenceks.org/pds/Lan1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1106</Words>
  <Characters>6308</Characters>
  <Application>Microsoft Macintosh Word</Application>
  <DocSecurity>0</DocSecurity>
  <Lines>52</Lines>
  <Paragraphs>14</Paragraphs>
  <ScaleCrop>false</ScaleCrop>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dc:description/>
  <cp:lastModifiedBy>Candice Davis</cp:lastModifiedBy>
  <cp:revision>6</cp:revision>
  <cp:lastPrinted>2016-10-05T03:12:00Z</cp:lastPrinted>
  <dcterms:created xsi:type="dcterms:W3CDTF">2016-10-04T19:33:00Z</dcterms:created>
  <dcterms:modified xsi:type="dcterms:W3CDTF">2016-10-05T03:13:00Z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1024</vt:i4>
  </property>
</Properties>
</file>